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FEF" w:rsidRPr="00840F0C" w:rsidRDefault="003B3FEF" w:rsidP="00840F0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caps/>
          <w:sz w:val="28"/>
          <w:szCs w:val="28"/>
        </w:rPr>
        <w:t xml:space="preserve">УДК </w:t>
      </w:r>
      <w:r w:rsidRPr="00840F0C">
        <w:rPr>
          <w:rFonts w:ascii="Times New Roman" w:hAnsi="Times New Roman"/>
          <w:sz w:val="28"/>
          <w:szCs w:val="28"/>
        </w:rPr>
        <w:t>546.261:28+546.832:27</w:t>
      </w:r>
    </w:p>
    <w:p w:rsidR="00F25190" w:rsidRPr="00840F0C" w:rsidRDefault="00840F0C" w:rsidP="00840F0C">
      <w:pPr>
        <w:spacing w:after="0" w:line="36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Получение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>высокотемпературных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керамических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материалов методом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>искрового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плазменного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b/>
          <w:sz w:val="28"/>
          <w:szCs w:val="28"/>
          <w:lang w:eastAsia="ru-RU"/>
        </w:rPr>
        <w:t>спекания</w:t>
      </w:r>
    </w:p>
    <w:p w:rsidR="00F25190" w:rsidRPr="00840F0C" w:rsidRDefault="00F25190" w:rsidP="00840F0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5190" w:rsidRPr="00840F0C" w:rsidRDefault="00705E04" w:rsidP="00840F0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>Лебедева Ю.Е</w:t>
      </w:r>
      <w:r w:rsidR="00F25190" w:rsidRPr="00840F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40F0C" w:rsidRP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F25190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40F0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>.т.н.</w:t>
      </w:r>
      <w:r w:rsidR="00840F0C">
        <w:rPr>
          <w:rFonts w:ascii="Times New Roman" w:hAnsi="Times New Roman"/>
          <w:sz w:val="28"/>
          <w:szCs w:val="28"/>
        </w:rPr>
        <w:t>;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>Качаев А.А.</w:t>
      </w:r>
      <w:r w:rsidR="00840F0C" w:rsidRP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840F0C">
        <w:rPr>
          <w:rFonts w:ascii="Times New Roman" w:hAnsi="Times New Roman"/>
          <w:sz w:val="28"/>
          <w:szCs w:val="28"/>
        </w:rPr>
        <w:t>;</w:t>
      </w:r>
      <w:r w:rsidR="00553074" w:rsidRPr="00840F0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>Осин И.В.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840F0C">
        <w:rPr>
          <w:rFonts w:ascii="Times New Roman" w:hAnsi="Times New Roman"/>
          <w:sz w:val="28"/>
          <w:szCs w:val="28"/>
        </w:rPr>
        <w:t>;</w:t>
      </w:r>
      <w:r w:rsidR="00F25190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39F3" w:rsidRPr="00840F0C">
        <w:rPr>
          <w:rFonts w:ascii="Times New Roman" w:eastAsia="Times New Roman" w:hAnsi="Times New Roman"/>
          <w:sz w:val="28"/>
          <w:szCs w:val="28"/>
          <w:lang w:eastAsia="ru-RU"/>
        </w:rPr>
        <w:t>Сорокин О.Ю.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6539F3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>к.т.н.</w:t>
      </w:r>
      <w:r w:rsidR="00840F0C">
        <w:rPr>
          <w:rFonts w:ascii="Times New Roman" w:hAnsi="Times New Roman"/>
          <w:sz w:val="28"/>
          <w:szCs w:val="28"/>
        </w:rPr>
        <w:t>;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>Ваганова М.Л.</w:t>
      </w:r>
      <w:r w:rsidR="00840F0C" w:rsidRP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>к.х.н.</w:t>
      </w:r>
      <w:r w:rsidR="00840F0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0F0C">
        <w:rPr>
          <w:rFonts w:ascii="Times New Roman" w:eastAsia="Times New Roman" w:hAnsi="Times New Roman"/>
          <w:sz w:val="28"/>
          <w:szCs w:val="28"/>
          <w:lang w:eastAsia="ru-RU"/>
        </w:rPr>
        <w:t>Гращенков Д.В.</w:t>
      </w:r>
      <w:r w:rsidR="00840F0C" w:rsidRP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6B6C52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>к.т.н.</w:t>
      </w:r>
      <w:r w:rsidR="00840F0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C52" w:rsidRPr="00840F0C">
        <w:rPr>
          <w:rFonts w:ascii="Times New Roman" w:eastAsia="Times New Roman" w:hAnsi="Times New Roman"/>
          <w:sz w:val="28"/>
          <w:szCs w:val="28"/>
          <w:lang w:eastAsia="ru-RU"/>
        </w:rPr>
        <w:t>Щеголева Н.Е.</w:t>
      </w:r>
      <w:r w:rsidR="00840F0C" w:rsidRP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="00840F0C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840F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40F0C" w:rsidRPr="00840F0C">
        <w:rPr>
          <w:rFonts w:ascii="Times New Roman" w:eastAsia="Times New Roman" w:hAnsi="Times New Roman"/>
          <w:sz w:val="28"/>
          <w:szCs w:val="28"/>
          <w:lang w:eastAsia="ru-RU"/>
        </w:rPr>
        <w:t xml:space="preserve"> к.т.н.</w:t>
      </w:r>
      <w:proofErr w:type="gramEnd"/>
    </w:p>
    <w:p w:rsidR="00FC1519" w:rsidRPr="00840F0C" w:rsidRDefault="000079C2" w:rsidP="00840F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Lebedeva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  <w:lang w:val="en-US"/>
        </w:rPr>
        <w:t>Yu</w:t>
      </w:r>
      <w:r w:rsidRPr="00840F0C">
        <w:rPr>
          <w:rFonts w:ascii="Times New Roman" w:hAnsi="Times New Roman"/>
          <w:sz w:val="28"/>
          <w:szCs w:val="28"/>
        </w:rPr>
        <w:t>.</w:t>
      </w:r>
      <w:r w:rsidRPr="00840F0C">
        <w:rPr>
          <w:rFonts w:ascii="Times New Roman" w:hAnsi="Times New Roman"/>
          <w:sz w:val="28"/>
          <w:szCs w:val="28"/>
          <w:lang w:val="en-US"/>
        </w:rPr>
        <w:t>E</w:t>
      </w:r>
      <w:r w:rsidRPr="00840F0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FC1519" w:rsidRPr="00840F0C">
        <w:rPr>
          <w:rFonts w:ascii="Times New Roman" w:hAnsi="Times New Roman"/>
          <w:sz w:val="28"/>
          <w:szCs w:val="28"/>
          <w:lang w:val="en-US"/>
        </w:rPr>
        <w:t>Kachaev</w:t>
      </w:r>
      <w:proofErr w:type="spellEnd"/>
      <w:r w:rsidR="00FC1519" w:rsidRPr="00840F0C">
        <w:rPr>
          <w:rFonts w:ascii="Times New Roman" w:hAnsi="Times New Roman"/>
          <w:sz w:val="28"/>
          <w:szCs w:val="28"/>
        </w:rPr>
        <w:t xml:space="preserve"> 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A</w:t>
      </w:r>
      <w:r w:rsidR="00FC1519" w:rsidRPr="00840F0C">
        <w:rPr>
          <w:rFonts w:ascii="Times New Roman" w:hAnsi="Times New Roman"/>
          <w:sz w:val="28"/>
          <w:szCs w:val="28"/>
        </w:rPr>
        <w:t>.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A</w:t>
      </w:r>
      <w:r w:rsidR="00FC1519" w:rsidRPr="00840F0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FC1519" w:rsidRPr="00840F0C">
        <w:rPr>
          <w:rFonts w:ascii="Times New Roman" w:hAnsi="Times New Roman"/>
          <w:sz w:val="28"/>
          <w:szCs w:val="28"/>
          <w:lang w:val="en-US"/>
        </w:rPr>
        <w:t>Osin</w:t>
      </w:r>
      <w:proofErr w:type="spellEnd"/>
      <w:r w:rsidR="00FC1519" w:rsidRPr="00840F0C">
        <w:rPr>
          <w:rFonts w:ascii="Times New Roman" w:hAnsi="Times New Roman"/>
          <w:sz w:val="28"/>
          <w:szCs w:val="28"/>
        </w:rPr>
        <w:t xml:space="preserve"> 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I</w:t>
      </w:r>
      <w:r w:rsidR="00FC1519" w:rsidRPr="00840F0C">
        <w:rPr>
          <w:rFonts w:ascii="Times New Roman" w:hAnsi="Times New Roman"/>
          <w:sz w:val="28"/>
          <w:szCs w:val="28"/>
        </w:rPr>
        <w:t>.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V</w:t>
      </w:r>
      <w:r w:rsidR="00FC1519" w:rsidRPr="00840F0C">
        <w:rPr>
          <w:rFonts w:ascii="Times New Roman" w:hAnsi="Times New Roman"/>
          <w:sz w:val="28"/>
          <w:szCs w:val="28"/>
        </w:rPr>
        <w:t xml:space="preserve">., </w:t>
      </w:r>
      <w:r w:rsidRPr="00840F0C">
        <w:rPr>
          <w:rFonts w:ascii="Times New Roman" w:hAnsi="Times New Roman"/>
          <w:sz w:val="28"/>
          <w:szCs w:val="28"/>
          <w:lang w:val="en-US"/>
        </w:rPr>
        <w:t>Sorokin</w:t>
      </w:r>
      <w:r w:rsidRP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  <w:lang w:val="en-US"/>
        </w:rPr>
        <w:t>O</w:t>
      </w:r>
      <w:r w:rsidRPr="00840F0C">
        <w:rPr>
          <w:rFonts w:ascii="Times New Roman" w:hAnsi="Times New Roman"/>
          <w:sz w:val="28"/>
          <w:szCs w:val="28"/>
        </w:rPr>
        <w:t>.</w:t>
      </w:r>
      <w:r w:rsidRPr="00840F0C">
        <w:rPr>
          <w:rFonts w:ascii="Times New Roman" w:hAnsi="Times New Roman"/>
          <w:sz w:val="28"/>
          <w:szCs w:val="28"/>
          <w:lang w:val="en-US"/>
        </w:rPr>
        <w:t>Yu</w:t>
      </w:r>
      <w:r w:rsidRPr="00840F0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FC1519" w:rsidRPr="00840F0C">
        <w:rPr>
          <w:rFonts w:ascii="Times New Roman" w:hAnsi="Times New Roman"/>
          <w:sz w:val="28"/>
          <w:szCs w:val="28"/>
          <w:lang w:val="en-US"/>
        </w:rPr>
        <w:t>Vaganova</w:t>
      </w:r>
      <w:proofErr w:type="spellEnd"/>
      <w:r w:rsidR="00FC1519" w:rsidRPr="00840F0C">
        <w:rPr>
          <w:rFonts w:ascii="Times New Roman" w:hAnsi="Times New Roman"/>
          <w:sz w:val="28"/>
          <w:szCs w:val="28"/>
        </w:rPr>
        <w:t xml:space="preserve"> 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M</w:t>
      </w:r>
      <w:r w:rsidR="00FC1519" w:rsidRPr="00840F0C">
        <w:rPr>
          <w:rFonts w:ascii="Times New Roman" w:hAnsi="Times New Roman"/>
          <w:sz w:val="28"/>
          <w:szCs w:val="28"/>
        </w:rPr>
        <w:t>.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L</w:t>
      </w:r>
      <w:r w:rsidR="00FC1519" w:rsidRPr="00840F0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FC1519" w:rsidRPr="00840F0C">
        <w:rPr>
          <w:rFonts w:ascii="Times New Roman" w:hAnsi="Times New Roman"/>
          <w:sz w:val="28"/>
          <w:szCs w:val="28"/>
          <w:lang w:val="en-US"/>
        </w:rPr>
        <w:t>Grashchenkov</w:t>
      </w:r>
      <w:proofErr w:type="spellEnd"/>
      <w:r w:rsidR="00FC1519" w:rsidRPr="00840F0C">
        <w:rPr>
          <w:rFonts w:ascii="Times New Roman" w:hAnsi="Times New Roman"/>
          <w:sz w:val="28"/>
          <w:szCs w:val="28"/>
        </w:rPr>
        <w:t xml:space="preserve"> 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D</w:t>
      </w:r>
      <w:r w:rsidR="00FC1519" w:rsidRPr="00840F0C">
        <w:rPr>
          <w:rFonts w:ascii="Times New Roman" w:hAnsi="Times New Roman"/>
          <w:sz w:val="28"/>
          <w:szCs w:val="28"/>
        </w:rPr>
        <w:t>.</w:t>
      </w:r>
      <w:r w:rsidR="00FC1519" w:rsidRPr="00840F0C">
        <w:rPr>
          <w:rFonts w:ascii="Times New Roman" w:hAnsi="Times New Roman"/>
          <w:sz w:val="28"/>
          <w:szCs w:val="28"/>
          <w:lang w:val="en-US"/>
        </w:rPr>
        <w:t>V</w:t>
      </w:r>
      <w:r w:rsidR="00FC1519" w:rsidRPr="00840F0C">
        <w:rPr>
          <w:rFonts w:ascii="Times New Roman" w:hAnsi="Times New Roman"/>
          <w:sz w:val="28"/>
          <w:szCs w:val="28"/>
        </w:rPr>
        <w:t>.</w:t>
      </w:r>
      <w:r w:rsidRPr="00840F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Shchegoleva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  <w:lang w:val="en-US"/>
        </w:rPr>
        <w:t>N</w:t>
      </w:r>
      <w:r w:rsidRPr="00840F0C">
        <w:rPr>
          <w:rFonts w:ascii="Times New Roman" w:hAnsi="Times New Roman"/>
          <w:sz w:val="28"/>
          <w:szCs w:val="28"/>
        </w:rPr>
        <w:t>.</w:t>
      </w:r>
      <w:r w:rsidRPr="00840F0C">
        <w:rPr>
          <w:rFonts w:ascii="Times New Roman" w:hAnsi="Times New Roman"/>
          <w:sz w:val="28"/>
          <w:szCs w:val="28"/>
          <w:lang w:val="en-US"/>
        </w:rPr>
        <w:t>E</w:t>
      </w:r>
      <w:r w:rsidRPr="00840F0C">
        <w:rPr>
          <w:rFonts w:ascii="Times New Roman" w:hAnsi="Times New Roman"/>
          <w:sz w:val="28"/>
          <w:szCs w:val="28"/>
        </w:rPr>
        <w:t>.</w:t>
      </w:r>
    </w:p>
    <w:p w:rsidR="00FC1519" w:rsidRPr="00840F0C" w:rsidRDefault="00FC1519" w:rsidP="00840F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40F0C" w:rsidRDefault="00840F0C" w:rsidP="00840F0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/>
          <w:i/>
          <w:sz w:val="28"/>
          <w:szCs w:val="28"/>
        </w:rPr>
        <w:t>Федеральное государственное унитарное предприятие «Всероссийский научно-исследовательский институт авиационных материалов» Государственный научный центр Российской Федерации (ФГУП «ВИАМ» ГНЦ РФ), Москва</w:t>
      </w:r>
    </w:p>
    <w:p w:rsidR="00840F0C" w:rsidRDefault="00840F0C" w:rsidP="00840F0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1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Federal State Unitary Enterprise «All-Russian Scientific Research Institute of Aviation Materials» State Scientific Center of the Russian Federation</w:t>
      </w:r>
      <w:r>
        <w:rPr>
          <w:rFonts w:ascii="Times New Roman" w:hAnsi="Times New Roman"/>
          <w:i/>
          <w:sz w:val="28"/>
          <w:szCs w:val="28"/>
          <w:lang w:val="en-US"/>
        </w:rPr>
        <w:t>, Moscow</w:t>
      </w:r>
    </w:p>
    <w:p w:rsidR="001A01F5" w:rsidRPr="00840F0C" w:rsidRDefault="001A01F5" w:rsidP="00840F0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840F0C" w:rsidRDefault="00840F0C" w:rsidP="00840F0C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Аннотация:</w:t>
      </w:r>
    </w:p>
    <w:p w:rsidR="005F2C80" w:rsidRPr="00840F0C" w:rsidRDefault="005F2C80" w:rsidP="00840F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В работе показана возможность </w:t>
      </w:r>
      <w:r w:rsidR="00A514B0" w:rsidRPr="00840F0C">
        <w:rPr>
          <w:rFonts w:ascii="Times New Roman" w:hAnsi="Times New Roman"/>
          <w:sz w:val="28"/>
          <w:szCs w:val="28"/>
        </w:rPr>
        <w:t xml:space="preserve">получения высокотемпературных керамических материалов методом искрового плазменного спекания, </w:t>
      </w:r>
      <w:r w:rsidR="00A01F79" w:rsidRPr="00840F0C">
        <w:rPr>
          <w:rFonts w:ascii="Times New Roman" w:hAnsi="Times New Roman"/>
          <w:sz w:val="28"/>
          <w:szCs w:val="28"/>
        </w:rPr>
        <w:t>выявлены взаимосвязи между составом, структурой, физико-механическими и термическими свойствами, проведен анализ структуры и свойств материалов.</w:t>
      </w:r>
    </w:p>
    <w:p w:rsidR="00840F0C" w:rsidRPr="00840F0C" w:rsidRDefault="00840F0C" w:rsidP="00840F0C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40F0C">
        <w:rPr>
          <w:rFonts w:ascii="Times New Roman" w:hAnsi="Times New Roman"/>
          <w:b/>
          <w:i/>
          <w:sz w:val="28"/>
          <w:szCs w:val="28"/>
        </w:rPr>
        <w:t>Ключевые слова</w:t>
      </w:r>
      <w:r w:rsidRPr="00840F0C">
        <w:rPr>
          <w:rFonts w:ascii="Times New Roman" w:hAnsi="Times New Roman"/>
          <w:i/>
          <w:sz w:val="28"/>
          <w:szCs w:val="28"/>
        </w:rPr>
        <w:t xml:space="preserve">: </w:t>
      </w:r>
    </w:p>
    <w:p w:rsidR="00840F0C" w:rsidRPr="00840F0C" w:rsidRDefault="00840F0C" w:rsidP="00840F0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композиционный материал, высокотемпературный материал, керамика, консолидация, искровое плазменное спекание.</w:t>
      </w:r>
    </w:p>
    <w:p w:rsidR="00840F0C" w:rsidRDefault="00840F0C" w:rsidP="00840F0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840F0C">
        <w:rPr>
          <w:rFonts w:ascii="Times New Roman" w:hAnsi="Times New Roman"/>
          <w:b/>
          <w:i/>
          <w:sz w:val="28"/>
          <w:szCs w:val="28"/>
          <w:lang w:val="en-US"/>
        </w:rPr>
        <w:t>Key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wor</w:t>
      </w:r>
      <w:r w:rsidRPr="00840F0C">
        <w:rPr>
          <w:rFonts w:ascii="Times New Roman" w:hAnsi="Times New Roman"/>
          <w:b/>
          <w:i/>
          <w:sz w:val="28"/>
          <w:szCs w:val="28"/>
          <w:lang w:val="en-US"/>
        </w:rPr>
        <w:t>ds</w:t>
      </w:r>
      <w:r w:rsidRPr="00840F0C">
        <w:rPr>
          <w:rFonts w:ascii="Times New Roman" w:hAnsi="Times New Roman"/>
          <w:b/>
          <w:sz w:val="28"/>
          <w:szCs w:val="28"/>
          <w:lang w:val="en-US"/>
        </w:rPr>
        <w:t>:</w:t>
      </w:r>
      <w:r w:rsidRPr="00840F0C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40F0C" w:rsidRPr="00840F0C" w:rsidRDefault="00840F0C" w:rsidP="00840F0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840F0C">
        <w:rPr>
          <w:rFonts w:ascii="Times New Roman" w:hAnsi="Times New Roman"/>
          <w:sz w:val="28"/>
          <w:szCs w:val="28"/>
          <w:lang w:val="en-US"/>
        </w:rPr>
        <w:t>composite</w:t>
      </w:r>
      <w:proofErr w:type="gramEnd"/>
      <w:r w:rsidRPr="00840F0C">
        <w:rPr>
          <w:rFonts w:ascii="Times New Roman" w:hAnsi="Times New Roman"/>
          <w:sz w:val="28"/>
          <w:szCs w:val="28"/>
          <w:lang w:val="en-US"/>
        </w:rPr>
        <w:t xml:space="preserve"> material, ceramics, consolidation, spark plasma sintering, ultrahigh temperature ceramics.</w:t>
      </w:r>
    </w:p>
    <w:p w:rsidR="00C032B2" w:rsidRPr="00840F0C" w:rsidRDefault="00C032B2" w:rsidP="00AB07BF">
      <w:pPr>
        <w:autoSpaceDE w:val="0"/>
        <w:autoSpaceDN w:val="0"/>
        <w:adjustRightInd w:val="0"/>
        <w:spacing w:after="0" w:line="396" w:lineRule="auto"/>
        <w:ind w:firstLine="709"/>
        <w:jc w:val="both"/>
        <w:rPr>
          <w:rFonts w:ascii="Times New Roman" w:eastAsia="ArialMT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lastRenderedPageBreak/>
        <w:t>Для увеличения тактико-технических характеристик перспективных летательных аппаратов (повышение маневренности, тяги двигателя, уменьшения уровня выхлопных газов</w:t>
      </w:r>
      <w:r w:rsid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>и др.) изделия авиационной техники должны работать в чрезвычайно жестких условиях (высокие температуры, окислительная среда, высокий уровень абляции, механические нагрузки). В связи с этим, уровень свойств используемых материалов постоянного растет, что требует проведения научно-исследовательских работ по разработке новых материалов. Как показал обзор литературных данных, все большее количество изделий авиационной техники, работающих в экстремальных условиях, предлагается изготавливать из керамических композиционных материалов [1</w:t>
      </w:r>
      <w:r w:rsidR="00840F0C">
        <w:rPr>
          <w:rFonts w:ascii="Times New Roman" w:hAnsi="Times New Roman"/>
          <w:sz w:val="28"/>
          <w:szCs w:val="28"/>
        </w:rPr>
        <w:t>–</w:t>
      </w:r>
      <w:r w:rsidR="00AE7945" w:rsidRPr="00840F0C">
        <w:rPr>
          <w:rFonts w:ascii="Times New Roman" w:hAnsi="Times New Roman"/>
          <w:sz w:val="28"/>
          <w:szCs w:val="28"/>
        </w:rPr>
        <w:t>2</w:t>
      </w:r>
      <w:r w:rsidRPr="00840F0C">
        <w:rPr>
          <w:rFonts w:ascii="Times New Roman" w:hAnsi="Times New Roman"/>
          <w:sz w:val="28"/>
          <w:szCs w:val="28"/>
        </w:rPr>
        <w:t xml:space="preserve">]. Так, например, </w:t>
      </w:r>
      <w:r w:rsidRPr="00840F0C">
        <w:rPr>
          <w:rFonts w:ascii="Times New Roman" w:eastAsia="ArialMT" w:hAnsi="Times New Roman"/>
          <w:sz w:val="28"/>
          <w:szCs w:val="28"/>
        </w:rPr>
        <w:t xml:space="preserve">применение сегментной конструкции жаровых труб газотурбинных двигателей открывает широкие возможности для применения керамических композиционных материалов. Причем габариты данных сегментов, по всей видимости, должны быть относительно большими </w:t>
      </w:r>
      <w:r w:rsidRPr="00840F0C">
        <w:rPr>
          <w:rFonts w:ascii="Times New Roman" w:hAnsi="Times New Roman"/>
          <w:sz w:val="28"/>
          <w:szCs w:val="28"/>
        </w:rPr>
        <w:t>(не менее 100</w:t>
      </w:r>
      <w:r w:rsid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>мм).</w:t>
      </w:r>
    </w:p>
    <w:p w:rsidR="00C032B2" w:rsidRPr="00840F0C" w:rsidRDefault="00C032B2" w:rsidP="00AB07BF">
      <w:pPr>
        <w:spacing w:after="0" w:line="39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Согласно работе [</w:t>
      </w:r>
      <w:r w:rsidR="00AE7945" w:rsidRPr="00840F0C">
        <w:rPr>
          <w:rFonts w:ascii="Times New Roman" w:hAnsi="Times New Roman"/>
          <w:sz w:val="28"/>
          <w:szCs w:val="28"/>
        </w:rPr>
        <w:t>3</w:t>
      </w:r>
      <w:r w:rsidRPr="00840F0C">
        <w:rPr>
          <w:rFonts w:ascii="Times New Roman" w:hAnsi="Times New Roman"/>
          <w:sz w:val="28"/>
          <w:szCs w:val="28"/>
        </w:rPr>
        <w:t xml:space="preserve">] наиболее перспективными материалами для работы в выше указанных условиях являются системы на основе </w:t>
      </w:r>
      <w:r w:rsidR="00553922" w:rsidRPr="00840F0C">
        <w:rPr>
          <w:rFonts w:ascii="Times New Roman" w:hAnsi="Times New Roman"/>
          <w:sz w:val="28"/>
          <w:szCs w:val="28"/>
        </w:rPr>
        <w:t xml:space="preserve">оксидов, </w:t>
      </w:r>
      <w:r w:rsidR="0010640E" w:rsidRPr="00840F0C">
        <w:rPr>
          <w:rFonts w:ascii="Times New Roman" w:hAnsi="Times New Roman"/>
          <w:sz w:val="28"/>
          <w:szCs w:val="28"/>
        </w:rPr>
        <w:t xml:space="preserve">карбидов и боридов тугоплавких соединений </w:t>
      </w:r>
      <w:proofErr w:type="spellStart"/>
      <w:r w:rsidR="0010640E" w:rsidRPr="00840F0C">
        <w:rPr>
          <w:rFonts w:ascii="Times New Roman" w:hAnsi="Times New Roman"/>
          <w:sz w:val="28"/>
          <w:szCs w:val="28"/>
          <w:lang w:val="en-US"/>
        </w:rPr>
        <w:t>Hf</w:t>
      </w:r>
      <w:proofErr w:type="spellEnd"/>
      <w:r w:rsidR="0010640E" w:rsidRPr="00840F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3922" w:rsidRPr="00840F0C">
        <w:rPr>
          <w:rFonts w:ascii="Times New Roman" w:hAnsi="Times New Roman"/>
          <w:sz w:val="28"/>
          <w:szCs w:val="28"/>
          <w:lang w:val="en-US"/>
        </w:rPr>
        <w:t>Zr</w:t>
      </w:r>
      <w:proofErr w:type="spellEnd"/>
      <w:r w:rsidR="00553922" w:rsidRPr="00840F0C">
        <w:rPr>
          <w:rFonts w:ascii="Times New Roman" w:hAnsi="Times New Roman"/>
          <w:sz w:val="28"/>
          <w:szCs w:val="28"/>
        </w:rPr>
        <w:t xml:space="preserve">, </w:t>
      </w:r>
      <w:r w:rsidR="00553922" w:rsidRPr="00840F0C">
        <w:rPr>
          <w:rFonts w:ascii="Times New Roman" w:hAnsi="Times New Roman"/>
          <w:sz w:val="28"/>
          <w:szCs w:val="28"/>
          <w:lang w:val="en-US"/>
        </w:rPr>
        <w:t>Ta</w:t>
      </w:r>
      <w:r w:rsidRPr="00840F0C">
        <w:rPr>
          <w:rFonts w:ascii="Times New Roman" w:hAnsi="Times New Roman"/>
          <w:sz w:val="28"/>
          <w:szCs w:val="28"/>
        </w:rPr>
        <w:t>. Приведенные в таблице 1</w:t>
      </w:r>
      <w:r w:rsidR="00AE7945" w:rsidRP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>некоторые свойства данных соединений подтверждают их потенциальную возможность применения при высокой температуре, в частности выше 1650</w:t>
      </w:r>
      <w:proofErr w:type="gramStart"/>
      <w:r w:rsidR="00840F0C">
        <w:rPr>
          <w:rFonts w:ascii="Times New Roman" w:hAnsi="Times New Roman"/>
          <w:sz w:val="28"/>
          <w:szCs w:val="28"/>
        </w:rPr>
        <w:t>°</w:t>
      </w:r>
      <w:r w:rsidRPr="00840F0C">
        <w:rPr>
          <w:rFonts w:ascii="Times New Roman" w:hAnsi="Times New Roman"/>
          <w:sz w:val="28"/>
          <w:szCs w:val="28"/>
        </w:rPr>
        <w:t>С</w:t>
      </w:r>
      <w:proofErr w:type="gramEnd"/>
      <w:r w:rsidRPr="00840F0C">
        <w:rPr>
          <w:rFonts w:ascii="Times New Roman" w:hAnsi="Times New Roman"/>
          <w:sz w:val="28"/>
          <w:szCs w:val="28"/>
        </w:rPr>
        <w:t>, являющейся предельной для материалов класса С/</w:t>
      </w: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840F0C">
        <w:rPr>
          <w:rFonts w:ascii="Times New Roman" w:hAnsi="Times New Roman"/>
          <w:sz w:val="28"/>
          <w:szCs w:val="28"/>
        </w:rPr>
        <w:t>/</w:t>
      </w: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840F0C">
        <w:rPr>
          <w:rFonts w:ascii="Times New Roman" w:hAnsi="Times New Roman"/>
          <w:sz w:val="28"/>
          <w:szCs w:val="28"/>
        </w:rPr>
        <w:t>.</w:t>
      </w:r>
    </w:p>
    <w:p w:rsidR="002F5CB6" w:rsidRDefault="002F5CB6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F0C" w:rsidRDefault="00840F0C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045" w:rsidRDefault="00F20045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F0C" w:rsidRDefault="00840F0C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F0C" w:rsidRPr="00840F0C" w:rsidRDefault="00840F0C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F0C" w:rsidRPr="00840F0C" w:rsidRDefault="00840F0C" w:rsidP="00840F0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2F5CB6" w:rsidRPr="00840F0C" w:rsidRDefault="002F5CB6" w:rsidP="00840F0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40F0C">
        <w:rPr>
          <w:rFonts w:ascii="Times New Roman" w:hAnsi="Times New Roman"/>
          <w:sz w:val="24"/>
          <w:szCs w:val="24"/>
        </w:rPr>
        <w:t>Свойства тугоплавких соединений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  <w:gridCol w:w="2126"/>
        <w:gridCol w:w="1559"/>
        <w:gridCol w:w="2268"/>
      </w:tblGrid>
      <w:tr w:rsidR="002F5CB6" w:rsidRPr="00840F0C" w:rsidTr="00F20045">
        <w:trPr>
          <w:trHeight w:val="847"/>
          <w:tblHeader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Соединение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 xml:space="preserve">Плотность, </w:t>
            </w:r>
            <w:proofErr w:type="gramStart"/>
            <w:r w:rsidRPr="00840F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40F0C">
              <w:rPr>
                <w:rFonts w:ascii="Times New Roman" w:hAnsi="Times New Roman"/>
                <w:sz w:val="24"/>
                <w:szCs w:val="24"/>
              </w:rPr>
              <w:t>/см</w:t>
            </w:r>
            <w:r w:rsidRPr="0084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Температура плавления</w:t>
            </w:r>
            <w:r w:rsidRPr="006975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975B4" w:rsidRPr="006975B4">
              <w:rPr>
                <w:rFonts w:ascii="Times New Roman" w:hAnsi="Times New Roman"/>
                <w:sz w:val="24"/>
                <w:szCs w:val="24"/>
              </w:rPr>
              <w:t>°</w:t>
            </w:r>
            <w:proofErr w:type="gramStart"/>
            <w:r w:rsidRPr="00840F0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ТКЛР ×10</w:t>
            </w:r>
            <w:r w:rsidRPr="00840F0C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Pr="00840F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F5CB6" w:rsidRPr="00840F0C" w:rsidRDefault="006975B4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5B4">
              <w:rPr>
                <w:rFonts w:ascii="Times New Roman" w:hAnsi="Times New Roman"/>
                <w:sz w:val="24"/>
                <w:szCs w:val="28"/>
              </w:rPr>
              <w:t>°</w:t>
            </w:r>
            <w:r w:rsidR="002F5CB6" w:rsidRPr="00840F0C">
              <w:rPr>
                <w:rFonts w:ascii="Times New Roman" w:hAnsi="Times New Roman"/>
                <w:sz w:val="24"/>
                <w:szCs w:val="24"/>
              </w:rPr>
              <w:t>С</w:t>
            </w:r>
            <w:r w:rsidR="002F5CB6" w:rsidRPr="00840F0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-1</w:t>
            </w:r>
            <w:r w:rsidR="002F5CB6" w:rsidRPr="0084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Коэффициент теплопроводности,</w:t>
            </w:r>
          </w:p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Вт/м</w:t>
            </w:r>
            <w:proofErr w:type="gramStart"/>
            <w:r w:rsidRPr="00840F0C">
              <w:rPr>
                <w:rFonts w:ascii="Times New Roman" w:hAnsi="Times New Roman"/>
                <w:sz w:val="24"/>
                <w:szCs w:val="24"/>
              </w:rPr>
              <w:t>·</w:t>
            </w:r>
            <w:r w:rsidRPr="00840F0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6975B4" w:rsidRPr="006975B4">
              <w:rPr>
                <w:rFonts w:ascii="Times New Roman" w:hAnsi="Times New Roman"/>
                <w:sz w:val="24"/>
                <w:szCs w:val="28"/>
              </w:rPr>
              <w:t>°</w:t>
            </w:r>
            <w:r w:rsidRPr="00840F0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</w:tr>
      <w:tr w:rsidR="002F5CB6" w:rsidRPr="00840F0C" w:rsidTr="00F20045">
        <w:trPr>
          <w:trHeight w:val="324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SiC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3,21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2700</w:t>
            </w:r>
            <w:r w:rsidRPr="00840F0C">
              <w:rPr>
                <w:rFonts w:ascii="Times New Roman" w:hAnsi="Times New Roman"/>
                <w:sz w:val="24"/>
                <w:szCs w:val="24"/>
              </w:rPr>
              <w:t>, (2987-субл.)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 xml:space="preserve">4,5-5,2 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60-155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HfC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12,76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3890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ZrC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3540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TaC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14,50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3880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2,52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HfB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3473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5,</w:t>
            </w: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14,9-26,9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ZrB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6,1</w:t>
            </w:r>
            <w:r w:rsidRPr="00840F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3246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5,6-6,8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HfO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9,68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93078" w:rsidRPr="00840F0C">
              <w:rPr>
                <w:rFonts w:ascii="Times New Roman" w:hAnsi="Times New Roman"/>
                <w:sz w:val="24"/>
                <w:szCs w:val="24"/>
              </w:rPr>
              <w:t>758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793078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793078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2F5CB6" w:rsidRPr="00840F0C" w:rsidTr="00F20045">
        <w:trPr>
          <w:trHeight w:val="277"/>
        </w:trPr>
        <w:tc>
          <w:tcPr>
            <w:tcW w:w="1560" w:type="dxa"/>
            <w:shd w:val="clear" w:color="auto" w:fill="auto"/>
          </w:tcPr>
          <w:p w:rsidR="002F5CB6" w:rsidRPr="00840F0C" w:rsidRDefault="002F5CB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40F0C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840F0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080AC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8,24</w:t>
            </w:r>
          </w:p>
        </w:tc>
        <w:tc>
          <w:tcPr>
            <w:tcW w:w="2126" w:type="dxa"/>
            <w:shd w:val="clear" w:color="auto" w:fill="auto"/>
          </w:tcPr>
          <w:p w:rsidR="002F5CB6" w:rsidRPr="00840F0C" w:rsidRDefault="00080AC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1872</w:t>
            </w:r>
          </w:p>
        </w:tc>
        <w:tc>
          <w:tcPr>
            <w:tcW w:w="1559" w:type="dxa"/>
            <w:shd w:val="clear" w:color="auto" w:fill="auto"/>
          </w:tcPr>
          <w:p w:rsidR="002F5CB6" w:rsidRPr="00840F0C" w:rsidRDefault="00080AC6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F0C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268" w:type="dxa"/>
            <w:shd w:val="clear" w:color="auto" w:fill="auto"/>
          </w:tcPr>
          <w:p w:rsidR="002F5CB6" w:rsidRPr="00840F0C" w:rsidRDefault="00AB07BF" w:rsidP="00840F0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</w:tbl>
    <w:p w:rsidR="00590356" w:rsidRPr="00840F0C" w:rsidRDefault="00590356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32B2" w:rsidRPr="00840F0C" w:rsidRDefault="0010640E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Не</w:t>
      </w:r>
      <w:r w:rsidR="00C032B2" w:rsidRPr="00840F0C">
        <w:rPr>
          <w:rFonts w:ascii="Times New Roman" w:hAnsi="Times New Roman"/>
          <w:sz w:val="28"/>
          <w:szCs w:val="28"/>
        </w:rPr>
        <w:t xml:space="preserve">смотря на высокую температуру плавления </w:t>
      </w:r>
      <w:r w:rsidRPr="00840F0C">
        <w:rPr>
          <w:rFonts w:ascii="Times New Roman" w:hAnsi="Times New Roman"/>
          <w:sz w:val="28"/>
          <w:szCs w:val="28"/>
        </w:rPr>
        <w:t>карбидов и боридов</w:t>
      </w:r>
      <w:r w:rsidR="00C032B2" w:rsidRPr="00840F0C">
        <w:rPr>
          <w:rFonts w:ascii="Times New Roman" w:hAnsi="Times New Roman"/>
          <w:sz w:val="28"/>
          <w:szCs w:val="28"/>
        </w:rPr>
        <w:t xml:space="preserve"> в окислительной среде существенная деградация материала </w:t>
      </w:r>
      <w:r w:rsidRPr="00840F0C">
        <w:rPr>
          <w:rFonts w:ascii="Times New Roman" w:hAnsi="Times New Roman"/>
          <w:sz w:val="28"/>
          <w:szCs w:val="28"/>
        </w:rPr>
        <w:t xml:space="preserve">на их основе </w:t>
      </w:r>
      <w:r w:rsidR="00C032B2" w:rsidRPr="00840F0C">
        <w:rPr>
          <w:rFonts w:ascii="Times New Roman" w:hAnsi="Times New Roman"/>
          <w:sz w:val="28"/>
          <w:szCs w:val="28"/>
        </w:rPr>
        <w:t>начинается уже при температуре порядка Т=1000</w:t>
      </w:r>
      <w:r w:rsidR="00694FB9">
        <w:rPr>
          <w:rFonts w:ascii="Times New Roman" w:hAnsi="Times New Roman"/>
          <w:sz w:val="28"/>
          <w:szCs w:val="28"/>
        </w:rPr>
        <w:t>°</w:t>
      </w:r>
      <w:r w:rsidR="00C032B2" w:rsidRPr="00840F0C">
        <w:rPr>
          <w:rFonts w:ascii="Times New Roman" w:hAnsi="Times New Roman"/>
          <w:sz w:val="28"/>
          <w:szCs w:val="28"/>
        </w:rPr>
        <w:t xml:space="preserve">С, в связи с этим для повышения их окислительной стойкости, как правило, добавляют кремнийсодержащие соединения, например, </w:t>
      </w:r>
      <w:proofErr w:type="spellStart"/>
      <w:r w:rsidR="00C032B2" w:rsidRPr="00840F0C">
        <w:rPr>
          <w:rFonts w:ascii="Times New Roman" w:hAnsi="Times New Roman"/>
          <w:sz w:val="28"/>
          <w:szCs w:val="28"/>
          <w:lang w:val="en-US"/>
        </w:rPr>
        <w:t>Hf</w:t>
      </w:r>
      <w:proofErr w:type="spellEnd"/>
      <w:r w:rsidR="00C032B2" w:rsidRPr="00840F0C">
        <w:rPr>
          <w:rFonts w:ascii="Times New Roman" w:hAnsi="Times New Roman"/>
          <w:sz w:val="28"/>
          <w:szCs w:val="28"/>
        </w:rPr>
        <w:t>(</w:t>
      </w:r>
      <w:proofErr w:type="spellStart"/>
      <w:r w:rsidR="00C032B2" w:rsidRPr="00840F0C">
        <w:rPr>
          <w:rFonts w:ascii="Times New Roman" w:hAnsi="Times New Roman"/>
          <w:sz w:val="28"/>
          <w:szCs w:val="28"/>
          <w:lang w:val="en-US"/>
        </w:rPr>
        <w:t>Zr</w:t>
      </w:r>
      <w:proofErr w:type="spellEnd"/>
      <w:r w:rsidR="00C032B2" w:rsidRPr="00840F0C">
        <w:rPr>
          <w:rFonts w:ascii="Times New Roman" w:hAnsi="Times New Roman"/>
          <w:sz w:val="28"/>
          <w:szCs w:val="28"/>
        </w:rPr>
        <w:t>)</w:t>
      </w:r>
      <w:r w:rsidR="00C032B2" w:rsidRPr="00840F0C">
        <w:rPr>
          <w:rFonts w:ascii="Times New Roman" w:hAnsi="Times New Roman"/>
          <w:sz w:val="28"/>
          <w:szCs w:val="28"/>
          <w:lang w:val="en-US"/>
        </w:rPr>
        <w:t>Si</w:t>
      </w:r>
      <w:r w:rsidR="00C032B2" w:rsidRPr="00840F0C">
        <w:rPr>
          <w:rFonts w:ascii="Times New Roman" w:hAnsi="Times New Roman"/>
          <w:sz w:val="28"/>
          <w:szCs w:val="28"/>
          <w:vertAlign w:val="subscript"/>
        </w:rPr>
        <w:t>2</w:t>
      </w:r>
      <w:r w:rsidR="00C032B2" w:rsidRPr="00840F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032B2" w:rsidRPr="00840F0C">
        <w:rPr>
          <w:rFonts w:ascii="Times New Roman" w:hAnsi="Times New Roman"/>
          <w:sz w:val="28"/>
          <w:szCs w:val="28"/>
          <w:lang w:val="en-US"/>
        </w:rPr>
        <w:t>MoSi</w:t>
      </w:r>
      <w:proofErr w:type="spellEnd"/>
      <w:r w:rsidR="00C032B2" w:rsidRPr="00840F0C">
        <w:rPr>
          <w:rFonts w:ascii="Times New Roman" w:hAnsi="Times New Roman"/>
          <w:sz w:val="28"/>
          <w:szCs w:val="28"/>
          <w:vertAlign w:val="subscript"/>
        </w:rPr>
        <w:t>2</w:t>
      </w:r>
      <w:r w:rsidR="00C032B2" w:rsidRPr="00840F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032B2" w:rsidRPr="00840F0C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="00C032B2" w:rsidRPr="00840F0C">
        <w:rPr>
          <w:rFonts w:ascii="Times New Roman" w:hAnsi="Times New Roman"/>
          <w:sz w:val="28"/>
          <w:szCs w:val="28"/>
        </w:rPr>
        <w:t xml:space="preserve"> и </w:t>
      </w:r>
      <w:proofErr w:type="spellStart"/>
      <w:proofErr w:type="gramStart"/>
      <w:r w:rsidR="00C032B2" w:rsidRPr="00840F0C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C032B2" w:rsidRPr="00840F0C">
        <w:rPr>
          <w:rFonts w:ascii="Times New Roman" w:hAnsi="Times New Roman"/>
          <w:sz w:val="28"/>
          <w:szCs w:val="28"/>
        </w:rPr>
        <w:t>, образующие защитный поверхностный слой, препятствующий проникновению кислорода в объем материала, а также необходимый для обеспечения низкой каталитической активности поверхности (κ</w:t>
      </w:r>
      <w:r w:rsidR="00C032B2" w:rsidRPr="00840F0C">
        <w:rPr>
          <w:rFonts w:ascii="Times New Roman" w:hAnsi="Times New Roman"/>
          <w:sz w:val="28"/>
          <w:szCs w:val="28"/>
          <w:vertAlign w:val="subscript"/>
          <w:lang w:val="en-US"/>
        </w:rPr>
        <w:t>w</w:t>
      </w:r>
      <w:r w:rsidR="00C032B2" w:rsidRPr="00840F0C">
        <w:rPr>
          <w:rFonts w:ascii="Times New Roman" w:hAnsi="Times New Roman"/>
          <w:sz w:val="28"/>
          <w:szCs w:val="28"/>
        </w:rPr>
        <w:t>→0), сохранении</w:t>
      </w:r>
      <w:r w:rsidR="00553922" w:rsidRPr="00840F0C">
        <w:rPr>
          <w:rFonts w:ascii="Times New Roman" w:hAnsi="Times New Roman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sz w:val="28"/>
          <w:szCs w:val="28"/>
        </w:rPr>
        <w:t xml:space="preserve">(увеличении) ее </w:t>
      </w:r>
      <w:proofErr w:type="spellStart"/>
      <w:r w:rsidR="00C032B2" w:rsidRPr="00840F0C">
        <w:rPr>
          <w:rFonts w:ascii="Times New Roman" w:hAnsi="Times New Roman"/>
          <w:sz w:val="28"/>
          <w:szCs w:val="28"/>
        </w:rPr>
        <w:t>излучательных</w:t>
      </w:r>
      <w:proofErr w:type="spellEnd"/>
      <w:r w:rsidR="00C032B2" w:rsidRPr="00840F0C">
        <w:rPr>
          <w:rFonts w:ascii="Times New Roman" w:hAnsi="Times New Roman"/>
          <w:sz w:val="28"/>
          <w:szCs w:val="28"/>
        </w:rPr>
        <w:t xml:space="preserve"> свойств (ɛ</w:t>
      </w:r>
      <w:r w:rsidR="00C032B2" w:rsidRPr="00840F0C">
        <w:rPr>
          <w:rFonts w:ascii="Times New Roman" w:hAnsi="Times New Roman"/>
          <w:sz w:val="28"/>
          <w:szCs w:val="28"/>
          <w:vertAlign w:val="subscript"/>
          <w:lang w:val="en-US"/>
        </w:rPr>
        <w:t>w</w:t>
      </w:r>
      <w:r w:rsidR="00C032B2" w:rsidRPr="00840F0C">
        <w:rPr>
          <w:rFonts w:ascii="Times New Roman" w:hAnsi="Times New Roman"/>
          <w:sz w:val="28"/>
          <w:szCs w:val="28"/>
        </w:rPr>
        <w:t>→1), обеспечение эффекта «самозалечивания» образующихся микротрещин</w:t>
      </w:r>
      <w:r w:rsidR="00553922" w:rsidRPr="00840F0C">
        <w:rPr>
          <w:rFonts w:ascii="Times New Roman" w:hAnsi="Times New Roman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sz w:val="28"/>
          <w:szCs w:val="28"/>
        </w:rPr>
        <w:t>[</w:t>
      </w:r>
      <w:r w:rsidR="00AE7945" w:rsidRPr="00840F0C">
        <w:rPr>
          <w:rFonts w:ascii="Times New Roman" w:hAnsi="Times New Roman"/>
          <w:sz w:val="28"/>
          <w:szCs w:val="28"/>
        </w:rPr>
        <w:t>5</w:t>
      </w:r>
      <w:r w:rsidR="00C032B2" w:rsidRPr="00840F0C">
        <w:rPr>
          <w:rFonts w:ascii="Times New Roman" w:hAnsi="Times New Roman"/>
          <w:sz w:val="28"/>
          <w:szCs w:val="28"/>
        </w:rPr>
        <w:t>].</w:t>
      </w:r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Кроме того, в связи с тугоплавкостью </w:t>
      </w:r>
      <w:r w:rsidR="00553922" w:rsidRPr="00840F0C">
        <w:rPr>
          <w:rFonts w:ascii="Times New Roman" w:hAnsi="Times New Roman"/>
          <w:sz w:val="28"/>
          <w:szCs w:val="28"/>
        </w:rPr>
        <w:t>карбидов и боридов</w:t>
      </w:r>
      <w:r w:rsidRPr="00840F0C">
        <w:rPr>
          <w:rFonts w:ascii="Times New Roman" w:hAnsi="Times New Roman"/>
          <w:sz w:val="28"/>
          <w:szCs w:val="28"/>
        </w:rPr>
        <w:t xml:space="preserve"> добавление кремнийсодержащих соединений, обладающих более низкой температурой плавления, позволяет снизить температуру спекания </w:t>
      </w:r>
      <w:proofErr w:type="gramStart"/>
      <w:r w:rsidRPr="00840F0C">
        <w:rPr>
          <w:rFonts w:ascii="Times New Roman" w:hAnsi="Times New Roman"/>
          <w:sz w:val="28"/>
          <w:szCs w:val="28"/>
        </w:rPr>
        <w:t>пресс-порошка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 за счет образования жидкой фазы при спекании и </w:t>
      </w:r>
      <w:r w:rsidRPr="00840F0C">
        <w:rPr>
          <w:rFonts w:ascii="Times New Roman" w:hAnsi="Times New Roman"/>
          <w:color w:val="000000"/>
          <w:sz w:val="28"/>
          <w:szCs w:val="28"/>
        </w:rPr>
        <w:t xml:space="preserve">интенсификации процессов массопереноса. </w:t>
      </w:r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0F0C">
        <w:rPr>
          <w:rFonts w:ascii="Times New Roman" w:hAnsi="Times New Roman"/>
          <w:sz w:val="28"/>
          <w:szCs w:val="28"/>
        </w:rPr>
        <w:t>Несмотря на это, применение традиционн</w:t>
      </w:r>
      <w:r w:rsidR="00694FB9">
        <w:rPr>
          <w:rFonts w:ascii="Times New Roman" w:hAnsi="Times New Roman"/>
          <w:sz w:val="28"/>
          <w:szCs w:val="28"/>
        </w:rPr>
        <w:t xml:space="preserve">ых методов спекания, таких как </w:t>
      </w:r>
      <w:r w:rsidRPr="00840F0C">
        <w:rPr>
          <w:rFonts w:ascii="Times New Roman" w:hAnsi="Times New Roman"/>
          <w:sz w:val="28"/>
          <w:szCs w:val="28"/>
        </w:rPr>
        <w:t>горячее (изостатическое) прессование</w:t>
      </w:r>
      <w:r w:rsidR="00553922" w:rsidRPr="00840F0C">
        <w:rPr>
          <w:rFonts w:ascii="Times New Roman" w:hAnsi="Times New Roman"/>
          <w:sz w:val="28"/>
          <w:szCs w:val="28"/>
        </w:rPr>
        <w:t>,</w:t>
      </w:r>
      <w:r w:rsidRPr="00840F0C">
        <w:rPr>
          <w:rFonts w:ascii="Times New Roman" w:hAnsi="Times New Roman"/>
          <w:sz w:val="28"/>
          <w:szCs w:val="28"/>
        </w:rPr>
        <w:t xml:space="preserve"> не позволяет получать изделия на основе </w:t>
      </w:r>
      <w:r w:rsidR="00553922" w:rsidRPr="00840F0C">
        <w:rPr>
          <w:rFonts w:ascii="Times New Roman" w:hAnsi="Times New Roman"/>
          <w:sz w:val="28"/>
          <w:szCs w:val="28"/>
        </w:rPr>
        <w:t>таких соединений</w:t>
      </w:r>
      <w:r w:rsidRPr="00840F0C">
        <w:rPr>
          <w:rFonts w:ascii="Times New Roman" w:hAnsi="Times New Roman"/>
          <w:sz w:val="28"/>
          <w:szCs w:val="28"/>
        </w:rPr>
        <w:t xml:space="preserve"> с плотностью близкой к теоретической за сравнительно короткий промежуток времени.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 Данного недостатка лишен метод искрового плазменного спекания (</w:t>
      </w:r>
      <w:r w:rsidRPr="00840F0C">
        <w:rPr>
          <w:rFonts w:ascii="Times New Roman" w:hAnsi="Times New Roman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sz w:val="28"/>
          <w:szCs w:val="28"/>
        </w:rPr>
        <w:t>/</w:t>
      </w:r>
      <w:r w:rsidRPr="00840F0C">
        <w:rPr>
          <w:rFonts w:ascii="Times New Roman" w:hAnsi="Times New Roman"/>
          <w:sz w:val="28"/>
          <w:szCs w:val="28"/>
          <w:lang w:val="en-US"/>
        </w:rPr>
        <w:t>FAST</w:t>
      </w:r>
      <w:r w:rsidRPr="00840F0C">
        <w:rPr>
          <w:rFonts w:ascii="Times New Roman" w:hAnsi="Times New Roman"/>
          <w:sz w:val="28"/>
          <w:szCs w:val="28"/>
        </w:rPr>
        <w:t>), позволяющий снизить в несколько раз трудоемкость процесса спекания, а также подавить рост зерна при спекании и обеспечить получение равновесного состояния прессуемого материала за счет сверхбыстрого нагрева и исключительно малой продолжительности выдержки при температуре спекания [</w:t>
      </w:r>
      <w:r w:rsidR="00477EC4" w:rsidRPr="00840F0C">
        <w:rPr>
          <w:rFonts w:ascii="Times New Roman" w:hAnsi="Times New Roman"/>
          <w:sz w:val="28"/>
          <w:szCs w:val="28"/>
        </w:rPr>
        <w:t>6</w:t>
      </w:r>
      <w:r w:rsidR="00694FB9">
        <w:rPr>
          <w:rFonts w:ascii="Times New Roman" w:hAnsi="Times New Roman"/>
          <w:sz w:val="24"/>
          <w:szCs w:val="28"/>
        </w:rPr>
        <w:t>–</w:t>
      </w:r>
      <w:r w:rsidR="00477EC4" w:rsidRPr="00840F0C">
        <w:rPr>
          <w:rFonts w:ascii="Times New Roman" w:hAnsi="Times New Roman"/>
          <w:sz w:val="28"/>
          <w:szCs w:val="28"/>
        </w:rPr>
        <w:t>7</w:t>
      </w:r>
      <w:r w:rsidRPr="00840F0C">
        <w:rPr>
          <w:rFonts w:ascii="Times New Roman" w:hAnsi="Times New Roman"/>
          <w:sz w:val="28"/>
          <w:szCs w:val="28"/>
        </w:rPr>
        <w:t>].</w:t>
      </w:r>
    </w:p>
    <w:p w:rsidR="00DB3623" w:rsidRPr="00840F0C" w:rsidRDefault="00DB3623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 xml:space="preserve">SPS-метод – это инновационная технология формирования порошков, которая позволяет получать широкий спектр материалов – высокотемпературных, композиционных,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</w:rPr>
        <w:t>наноструктурных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</w:rPr>
        <w:t xml:space="preserve">, градиентных и многих других. Технология </w:t>
      </w:r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color w:val="000000"/>
          <w:sz w:val="28"/>
          <w:szCs w:val="28"/>
        </w:rPr>
        <w:t xml:space="preserve">-метода основана на прохождении импульса постоянного тока непосредственно через заготовку. При этом генерируются очень высокие скорости нагрева и охлаждения (до </w:t>
      </w:r>
      <w:r w:rsidR="00694FB9">
        <w:rPr>
          <w:rFonts w:ascii="Times New Roman" w:hAnsi="Times New Roman"/>
          <w:color w:val="000000"/>
          <w:sz w:val="28"/>
          <w:szCs w:val="28"/>
        </w:rPr>
        <w:br/>
        <w:t>600</w:t>
      </w:r>
      <w:proofErr w:type="gramStart"/>
      <w:r w:rsidRPr="00840F0C">
        <w:rPr>
          <w:rFonts w:ascii="Times New Roman" w:hAnsi="Times New Roman"/>
          <w:sz w:val="28"/>
          <w:szCs w:val="28"/>
        </w:rPr>
        <w:t>°С</w:t>
      </w:r>
      <w:proofErr w:type="gramEnd"/>
      <w:r w:rsidRPr="00840F0C">
        <w:rPr>
          <w:rFonts w:ascii="Times New Roman" w:hAnsi="Times New Roman"/>
          <w:color w:val="000000"/>
          <w:sz w:val="28"/>
          <w:szCs w:val="28"/>
        </w:rPr>
        <w:t>/мин.). Данный метод позволяет достигнуть 100 % уплотнения заготовки при более низких температурах и времени, чем обычный обжиг или горячее прессование. Это позволяет исключить нежелательный рост зерен матрицы и деградацию наполнителя во время обжига, а также делает SPS экономически выгодной технологией.</w:t>
      </w:r>
    </w:p>
    <w:p w:rsidR="00DB3623" w:rsidRPr="00840F0C" w:rsidRDefault="00DB3623" w:rsidP="00840F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Основными преимуществами гибридного метода SPS по сравнению с классическим методом горячего прессования являются:</w:t>
      </w:r>
    </w:p>
    <w:p w:rsidR="00DB3623" w:rsidRPr="00840F0C" w:rsidRDefault="00DB3623" w:rsidP="00694FB9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сверхбыстрый нагрев и исключительно малая продолжительность рабочего цикла;</w:t>
      </w:r>
    </w:p>
    <w:p w:rsidR="00DB3623" w:rsidRPr="00840F0C" w:rsidRDefault="00DB3623" w:rsidP="00694FB9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низкий градиент температур по объему заготовки;</w:t>
      </w:r>
    </w:p>
    <w:p w:rsidR="00DB3623" w:rsidRPr="00840F0C" w:rsidRDefault="00DB3623" w:rsidP="00694FB9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кратковременность выдержки при температуре спекания;</w:t>
      </w:r>
    </w:p>
    <w:p w:rsidR="00DB3623" w:rsidRPr="00840F0C" w:rsidRDefault="00DB3623" w:rsidP="00694FB9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подавление роста зерна и получение равновесного состояния прессуемого материала;</w:t>
      </w:r>
    </w:p>
    <w:p w:rsidR="00DB3623" w:rsidRPr="00840F0C" w:rsidRDefault="00DB3623" w:rsidP="00694FB9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энергосберегающая технология, позволяющая сэкономить значительный объем электроэнергии по сравнению с традиционными методами спекания.</w:t>
      </w:r>
    </w:p>
    <w:p w:rsidR="00DB3623" w:rsidRPr="00840F0C" w:rsidRDefault="00DB3623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 xml:space="preserve">Успешно введенная в эксплуатацию во втором полугодии 2014 года в ГНЦ ФГУП «ВИАМ» установка искрового плазменного спекания с комбинированным нагревом (FAST/SPS + индукционный нагрев), представленная на рисунке 1, позволяет создавать керамические композиционные материалы с повышенными </w:t>
      </w:r>
      <w:r w:rsidRPr="00840F0C">
        <w:rPr>
          <w:rFonts w:ascii="Times New Roman" w:hAnsi="Times New Roman"/>
          <w:color w:val="000000"/>
          <w:spacing w:val="-6"/>
          <w:sz w:val="28"/>
          <w:szCs w:val="28"/>
        </w:rPr>
        <w:t xml:space="preserve">физико-механическими характеристиками (прочность выше 400 МПа, </w:t>
      </w:r>
      <w:proofErr w:type="spellStart"/>
      <w:r w:rsidRPr="00840F0C">
        <w:rPr>
          <w:rFonts w:ascii="Times New Roman" w:hAnsi="Times New Roman"/>
          <w:color w:val="000000"/>
          <w:spacing w:val="-6"/>
          <w:sz w:val="28"/>
          <w:szCs w:val="28"/>
        </w:rPr>
        <w:t>микротвердость</w:t>
      </w:r>
      <w:proofErr w:type="spellEnd"/>
      <w:r w:rsidRPr="00840F0C">
        <w:rPr>
          <w:rFonts w:ascii="Times New Roman" w:hAnsi="Times New Roman"/>
          <w:color w:val="000000"/>
          <w:spacing w:val="-6"/>
          <w:sz w:val="28"/>
          <w:szCs w:val="28"/>
        </w:rPr>
        <w:t xml:space="preserve"> выше 20 ГПа) и плотностями, близкими </w:t>
      </w:r>
      <w:proofErr w:type="gramStart"/>
      <w:r w:rsidRPr="00840F0C">
        <w:rPr>
          <w:rFonts w:ascii="Times New Roman" w:hAnsi="Times New Roman"/>
          <w:color w:val="000000"/>
          <w:spacing w:val="-6"/>
          <w:sz w:val="28"/>
          <w:szCs w:val="28"/>
        </w:rPr>
        <w:t>к</w:t>
      </w:r>
      <w:proofErr w:type="gramEnd"/>
      <w:r w:rsidRPr="00840F0C">
        <w:rPr>
          <w:rFonts w:ascii="Times New Roman" w:hAnsi="Times New Roman"/>
          <w:color w:val="000000"/>
          <w:spacing w:val="-6"/>
          <w:sz w:val="28"/>
          <w:szCs w:val="28"/>
        </w:rPr>
        <w:t xml:space="preserve"> теоретическим.</w:t>
      </w:r>
    </w:p>
    <w:p w:rsidR="00DB3623" w:rsidRPr="00840F0C" w:rsidRDefault="00DB3623" w:rsidP="00840F0C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A1F9D56" wp14:editId="49E39A9F">
            <wp:extent cx="2880320" cy="2092569"/>
            <wp:effectExtent l="19050" t="0" r="0" b="0"/>
            <wp:docPr id="2" name="Рисунок 1" descr="F:\ВИАМ\СпаркПлазма\СкамерыМануэля\установ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F:\ВИАМ\СпаркПлазма\СкамерыМануэля\установ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20" cy="2092569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3623" w:rsidRPr="00694FB9" w:rsidRDefault="00DB3623" w:rsidP="00840F0C">
      <w:pPr>
        <w:pStyle w:val="ad"/>
        <w:spacing w:before="0" w:beforeAutospacing="0" w:after="0" w:afterAutospacing="0" w:line="360" w:lineRule="auto"/>
        <w:jc w:val="center"/>
        <w:rPr>
          <w:szCs w:val="28"/>
        </w:rPr>
      </w:pPr>
      <w:r w:rsidRPr="00694FB9">
        <w:rPr>
          <w:color w:val="000000"/>
          <w:kern w:val="24"/>
          <w:szCs w:val="28"/>
        </w:rPr>
        <w:t>Рис</w:t>
      </w:r>
      <w:r w:rsidR="00694FB9" w:rsidRPr="00694FB9">
        <w:rPr>
          <w:color w:val="000000"/>
          <w:kern w:val="24"/>
          <w:szCs w:val="28"/>
        </w:rPr>
        <w:t>.</w:t>
      </w:r>
      <w:r w:rsidRPr="00694FB9">
        <w:rPr>
          <w:color w:val="000000"/>
          <w:kern w:val="24"/>
          <w:szCs w:val="28"/>
        </w:rPr>
        <w:t xml:space="preserve"> 1 – Установка гибридного искрового плазменного спекания (модель </w:t>
      </w:r>
      <w:r w:rsidRPr="00694FB9">
        <w:rPr>
          <w:color w:val="000000"/>
          <w:kern w:val="24"/>
          <w:szCs w:val="28"/>
          <w:lang w:val="en-US"/>
        </w:rPr>
        <w:t>H</w:t>
      </w:r>
      <w:r w:rsidRPr="00694FB9">
        <w:rPr>
          <w:color w:val="000000"/>
          <w:kern w:val="24"/>
          <w:szCs w:val="28"/>
        </w:rPr>
        <w:t>-</w:t>
      </w:r>
      <w:r w:rsidRPr="00694FB9">
        <w:rPr>
          <w:color w:val="000000"/>
          <w:kern w:val="24"/>
          <w:szCs w:val="28"/>
          <w:lang w:val="en-US"/>
        </w:rPr>
        <w:t>HPD</w:t>
      </w:r>
      <w:r w:rsidRPr="00694FB9">
        <w:rPr>
          <w:color w:val="000000"/>
          <w:kern w:val="24"/>
          <w:szCs w:val="28"/>
        </w:rPr>
        <w:t xml:space="preserve"> 25-</w:t>
      </w:r>
      <w:r w:rsidRPr="00694FB9">
        <w:rPr>
          <w:color w:val="000000"/>
          <w:kern w:val="24"/>
          <w:szCs w:val="28"/>
          <w:lang w:val="en-US"/>
        </w:rPr>
        <w:t>SD</w:t>
      </w:r>
      <w:r w:rsidRPr="00694FB9">
        <w:rPr>
          <w:color w:val="000000"/>
          <w:kern w:val="24"/>
          <w:szCs w:val="28"/>
        </w:rPr>
        <w:t xml:space="preserve">, </w:t>
      </w:r>
      <w:r w:rsidRPr="00694FB9">
        <w:rPr>
          <w:color w:val="000000"/>
          <w:kern w:val="24"/>
          <w:szCs w:val="28"/>
          <w:lang w:val="en-US"/>
        </w:rPr>
        <w:t>FAST</w:t>
      </w:r>
      <w:r w:rsidRPr="00694FB9">
        <w:rPr>
          <w:color w:val="000000"/>
          <w:kern w:val="24"/>
          <w:szCs w:val="28"/>
        </w:rPr>
        <w:t>/</w:t>
      </w:r>
      <w:r w:rsidRPr="00694FB9">
        <w:rPr>
          <w:color w:val="000000"/>
          <w:kern w:val="24"/>
          <w:szCs w:val="28"/>
          <w:lang w:val="en-US"/>
        </w:rPr>
        <w:t>SPS</w:t>
      </w:r>
      <w:r w:rsidRPr="00694FB9">
        <w:rPr>
          <w:color w:val="000000"/>
          <w:kern w:val="24"/>
          <w:szCs w:val="28"/>
        </w:rPr>
        <w:t xml:space="preserve"> + индукционный нагрев) компании </w:t>
      </w:r>
      <w:r w:rsidRPr="00694FB9">
        <w:rPr>
          <w:color w:val="000000"/>
          <w:kern w:val="24"/>
          <w:szCs w:val="28"/>
          <w:lang w:val="en-US"/>
        </w:rPr>
        <w:t>FCT</w:t>
      </w:r>
      <w:r w:rsidRPr="00694FB9">
        <w:rPr>
          <w:color w:val="000000"/>
          <w:kern w:val="24"/>
          <w:szCs w:val="28"/>
        </w:rPr>
        <w:t>, выполненная по заказу ВИАМ (</w:t>
      </w:r>
      <w:r w:rsidRPr="00694FB9">
        <w:rPr>
          <w:color w:val="000000"/>
          <w:kern w:val="24"/>
          <w:szCs w:val="28"/>
          <w:lang w:val="en-US"/>
        </w:rPr>
        <w:t>project</w:t>
      </w:r>
      <w:r w:rsidRPr="00694FB9">
        <w:rPr>
          <w:color w:val="000000"/>
          <w:kern w:val="24"/>
          <w:szCs w:val="28"/>
        </w:rPr>
        <w:t xml:space="preserve"> 8598-</w:t>
      </w:r>
      <w:r w:rsidRPr="00694FB9">
        <w:rPr>
          <w:color w:val="000000"/>
          <w:kern w:val="24"/>
          <w:szCs w:val="28"/>
          <w:lang w:val="en-US"/>
        </w:rPr>
        <w:t>VIAM</w:t>
      </w:r>
      <w:r w:rsidRPr="00694FB9">
        <w:rPr>
          <w:color w:val="000000"/>
          <w:kern w:val="24"/>
          <w:szCs w:val="28"/>
        </w:rPr>
        <w:t>)</w:t>
      </w:r>
    </w:p>
    <w:p w:rsidR="00DB3623" w:rsidRPr="00840F0C" w:rsidRDefault="00DB3623" w:rsidP="00840F0C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B3623" w:rsidRPr="00840F0C" w:rsidRDefault="00DB3623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kern w:val="24"/>
          <w:sz w:val="28"/>
          <w:szCs w:val="28"/>
        </w:rPr>
      </w:pPr>
      <w:r w:rsidRPr="00840F0C">
        <w:rPr>
          <w:rFonts w:ascii="Times New Roman" w:hAnsi="Times New Roman"/>
          <w:color w:val="000000"/>
          <w:kern w:val="24"/>
          <w:sz w:val="28"/>
          <w:szCs w:val="28"/>
        </w:rPr>
        <w:t>Данная конфигурация установки позволяет проводить спекание порошков в следующих режимах:</w:t>
      </w:r>
    </w:p>
    <w:p w:rsidR="00DB3623" w:rsidRPr="00840F0C" w:rsidRDefault="00DB3623" w:rsidP="00694FB9">
      <w:pPr>
        <w:pStyle w:val="ab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Искровое плазменное спекание (</w:t>
      </w:r>
      <w:r w:rsidRPr="00840F0C">
        <w:rPr>
          <w:rFonts w:ascii="Times New Roman" w:hAnsi="Times New Roman"/>
          <w:sz w:val="28"/>
          <w:szCs w:val="28"/>
          <w:lang w:val="en-US"/>
        </w:rPr>
        <w:t>FAST</w:t>
      </w:r>
      <w:r w:rsidRPr="00840F0C">
        <w:rPr>
          <w:rFonts w:ascii="Times New Roman" w:hAnsi="Times New Roman"/>
          <w:sz w:val="28"/>
          <w:szCs w:val="28"/>
        </w:rPr>
        <w:t>/</w:t>
      </w:r>
      <w:r w:rsidRPr="00840F0C">
        <w:rPr>
          <w:rFonts w:ascii="Times New Roman" w:hAnsi="Times New Roman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sz w:val="28"/>
          <w:szCs w:val="28"/>
        </w:rPr>
        <w:t>);</w:t>
      </w:r>
    </w:p>
    <w:p w:rsidR="00DB3623" w:rsidRPr="00840F0C" w:rsidRDefault="00DB3623" w:rsidP="00694FB9">
      <w:pPr>
        <w:pStyle w:val="ab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Спекание в режиме индукционного нагрева;</w:t>
      </w:r>
    </w:p>
    <w:p w:rsidR="00DB3623" w:rsidRPr="00840F0C" w:rsidRDefault="00DB3623" w:rsidP="00694FB9">
      <w:pPr>
        <w:pStyle w:val="ab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Спекание в режиме совмещённого нагрева (индукционного и искрового плазменного спекания).</w:t>
      </w:r>
    </w:p>
    <w:p w:rsidR="00DB3623" w:rsidRPr="00840F0C" w:rsidRDefault="00DB3623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Применение комбинированного (гибридного) метода нагрева, включающего в себя как метод искрового плазменного спекания FAST/SPS, так и индукционный нагрев за счет дополнительного интегрирования в систему индукционной катушки позволило значительно расширить спектр спекаемых соединений, в т.</w:t>
      </w:r>
      <w:r w:rsidR="00694F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0F0C">
        <w:rPr>
          <w:rFonts w:ascii="Times New Roman" w:hAnsi="Times New Roman"/>
          <w:color w:val="000000"/>
          <w:sz w:val="28"/>
          <w:szCs w:val="28"/>
        </w:rPr>
        <w:t xml:space="preserve">ч. тугоплавких, среди которых – металлические и керамические порошки,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</w:rPr>
        <w:t>керметы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</w:rPr>
        <w:t xml:space="preserve">, интерметаллические соединения и некоторые другие. </w:t>
      </w:r>
    </w:p>
    <w:p w:rsidR="00791624" w:rsidRPr="00840F0C" w:rsidRDefault="00791624" w:rsidP="00840F0C">
      <w:pPr>
        <w:pStyle w:val="Default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840F0C">
        <w:rPr>
          <w:spacing w:val="-6"/>
          <w:sz w:val="28"/>
          <w:szCs w:val="28"/>
        </w:rPr>
        <w:t>Спекание образцов пров</w:t>
      </w:r>
      <w:r w:rsidR="00694FB9">
        <w:rPr>
          <w:spacing w:val="-6"/>
          <w:sz w:val="28"/>
          <w:szCs w:val="28"/>
        </w:rPr>
        <w:t>одили в вакууме с давлением Р=</w:t>
      </w:r>
      <w:r w:rsidRPr="00840F0C">
        <w:rPr>
          <w:spacing w:val="-6"/>
          <w:sz w:val="28"/>
          <w:szCs w:val="28"/>
        </w:rPr>
        <w:t xml:space="preserve">1 </w:t>
      </w:r>
      <w:proofErr w:type="spellStart"/>
      <w:r w:rsidRPr="00840F0C">
        <w:rPr>
          <w:spacing w:val="-6"/>
          <w:sz w:val="28"/>
          <w:szCs w:val="28"/>
        </w:rPr>
        <w:t>мбар</w:t>
      </w:r>
      <w:proofErr w:type="spellEnd"/>
      <w:r w:rsidRPr="00840F0C">
        <w:rPr>
          <w:spacing w:val="-6"/>
          <w:sz w:val="28"/>
          <w:szCs w:val="28"/>
        </w:rPr>
        <w:t xml:space="preserve">, </w:t>
      </w:r>
      <w:r w:rsidR="00694FB9">
        <w:rPr>
          <w:spacing w:val="-6"/>
          <w:sz w:val="28"/>
          <w:szCs w:val="28"/>
        </w:rPr>
        <w:t>скорость нагрева составляла 100</w:t>
      </w:r>
      <w:proofErr w:type="gramStart"/>
      <w:r w:rsidRPr="00840F0C">
        <w:rPr>
          <w:spacing w:val="-6"/>
          <w:sz w:val="28"/>
          <w:szCs w:val="28"/>
        </w:rPr>
        <w:t>°С</w:t>
      </w:r>
      <w:proofErr w:type="gramEnd"/>
      <w:r w:rsidRPr="00840F0C">
        <w:rPr>
          <w:spacing w:val="-6"/>
          <w:sz w:val="28"/>
          <w:szCs w:val="28"/>
        </w:rPr>
        <w:t xml:space="preserve">/мин. Изменение температуры графитовой пресс-формы и прессуемого образца фиксировали с помощью 2-х пирометров марки </w:t>
      </w:r>
      <w:r w:rsidRPr="00840F0C">
        <w:rPr>
          <w:bCs/>
          <w:iCs/>
          <w:spacing w:val="-6"/>
          <w:sz w:val="28"/>
          <w:szCs w:val="28"/>
        </w:rPr>
        <w:t xml:space="preserve">IGA6, расположенных, как это показано на рисунке 2, сбоку и сверху </w:t>
      </w:r>
      <w:r w:rsidRPr="00840F0C">
        <w:rPr>
          <w:spacing w:val="-6"/>
          <w:sz w:val="28"/>
          <w:szCs w:val="28"/>
        </w:rPr>
        <w:t>рабочей камеры установки.</w:t>
      </w:r>
    </w:p>
    <w:p w:rsidR="00791624" w:rsidRPr="00840F0C" w:rsidRDefault="00791624" w:rsidP="00840F0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840F0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1889114" wp14:editId="1F32A414">
            <wp:extent cx="2076958" cy="2241628"/>
            <wp:effectExtent l="19050" t="0" r="0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82"/>
                    <a:stretch/>
                  </pic:blipFill>
                  <pic:spPr bwMode="auto">
                    <a:xfrm>
                      <a:off x="0" y="0"/>
                      <a:ext cx="2076958" cy="224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791624" w:rsidRPr="00694FB9" w:rsidRDefault="00791624" w:rsidP="00840F0C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694FB9">
        <w:rPr>
          <w:rFonts w:ascii="Times New Roman" w:hAnsi="Times New Roman"/>
          <w:sz w:val="24"/>
          <w:szCs w:val="28"/>
        </w:rPr>
        <w:t>Рис</w:t>
      </w:r>
      <w:r w:rsidR="00694FB9" w:rsidRPr="00694FB9">
        <w:rPr>
          <w:rFonts w:ascii="Times New Roman" w:hAnsi="Times New Roman"/>
          <w:sz w:val="24"/>
          <w:szCs w:val="28"/>
        </w:rPr>
        <w:t>.</w:t>
      </w:r>
      <w:r w:rsidRPr="00694FB9">
        <w:rPr>
          <w:rFonts w:ascii="Times New Roman" w:hAnsi="Times New Roman"/>
          <w:sz w:val="24"/>
          <w:szCs w:val="28"/>
        </w:rPr>
        <w:t xml:space="preserve"> 2 – Схема рабочей камеры гибридной установки искрового плазменного спекания</w:t>
      </w:r>
    </w:p>
    <w:p w:rsidR="00791624" w:rsidRPr="00840F0C" w:rsidRDefault="00791624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2B2" w:rsidRPr="00840F0C" w:rsidRDefault="00C032B2" w:rsidP="00840F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0F0C">
        <w:rPr>
          <w:rFonts w:ascii="Times New Roman" w:hAnsi="Times New Roman"/>
          <w:color w:val="000000" w:themeColor="text1"/>
          <w:sz w:val="28"/>
          <w:szCs w:val="28"/>
        </w:rPr>
        <w:t xml:space="preserve">Целью настоящей работы являлось исследование возможности консолидации образцов керамических композиционных материалов </w:t>
      </w:r>
      <w:r w:rsidR="00553922" w:rsidRPr="00840F0C">
        <w:rPr>
          <w:rFonts w:ascii="Times New Roman" w:hAnsi="Times New Roman"/>
          <w:color w:val="000000" w:themeColor="text1"/>
          <w:sz w:val="28"/>
          <w:szCs w:val="28"/>
        </w:rPr>
        <w:t xml:space="preserve">на основе тугоплавких соединений </w:t>
      </w:r>
      <w:r w:rsidRPr="00840F0C">
        <w:rPr>
          <w:rFonts w:ascii="Times New Roman" w:hAnsi="Times New Roman"/>
          <w:color w:val="000000" w:themeColor="text1"/>
          <w:sz w:val="28"/>
          <w:szCs w:val="28"/>
        </w:rPr>
        <w:t xml:space="preserve">методом искрового спекания в плазме, изучение структуры и свойств полученных материалов. </w:t>
      </w:r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0F0C">
        <w:rPr>
          <w:rFonts w:ascii="Times New Roman" w:hAnsi="Times New Roman"/>
          <w:color w:val="000000" w:themeColor="text1"/>
          <w:sz w:val="28"/>
          <w:szCs w:val="28"/>
        </w:rPr>
        <w:t xml:space="preserve">Проведенный </w:t>
      </w:r>
      <w:r w:rsidRPr="00840F0C">
        <w:rPr>
          <w:rFonts w:ascii="Times New Roman" w:hAnsi="Times New Roman"/>
          <w:sz w:val="28"/>
          <w:szCs w:val="28"/>
        </w:rPr>
        <w:t xml:space="preserve">анализ литературных данных показал, что спекание составов на основе </w:t>
      </w:r>
      <w:r w:rsidR="00E52DFD" w:rsidRPr="00840F0C">
        <w:rPr>
          <w:rFonts w:ascii="Times New Roman" w:hAnsi="Times New Roman"/>
          <w:sz w:val="28"/>
          <w:szCs w:val="28"/>
        </w:rPr>
        <w:t>тугоплавких соединений</w:t>
      </w:r>
      <w:r w:rsidRPr="00840F0C">
        <w:rPr>
          <w:rFonts w:ascii="Times New Roman" w:hAnsi="Times New Roman"/>
          <w:sz w:val="28"/>
          <w:szCs w:val="28"/>
        </w:rPr>
        <w:t xml:space="preserve"> методом </w:t>
      </w:r>
      <w:r w:rsidRPr="00840F0C">
        <w:rPr>
          <w:rFonts w:ascii="Times New Roman" w:hAnsi="Times New Roman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sz w:val="28"/>
          <w:szCs w:val="28"/>
        </w:rPr>
        <w:t>, как правило, проводят при температуре (</w:t>
      </w:r>
      <w:r w:rsidR="008917DC" w:rsidRPr="00840F0C">
        <w:rPr>
          <w:rFonts w:ascii="Times New Roman" w:hAnsi="Times New Roman"/>
          <w:sz w:val="28"/>
          <w:szCs w:val="28"/>
        </w:rPr>
        <w:t>2000</w:t>
      </w:r>
      <w:r w:rsidR="00694FB9">
        <w:rPr>
          <w:rFonts w:ascii="Times New Roman" w:hAnsi="Times New Roman"/>
          <w:sz w:val="24"/>
          <w:szCs w:val="28"/>
        </w:rPr>
        <w:t>–</w:t>
      </w:r>
      <w:r w:rsidRPr="00840F0C">
        <w:rPr>
          <w:rFonts w:ascii="Times New Roman" w:hAnsi="Times New Roman"/>
          <w:sz w:val="28"/>
          <w:szCs w:val="28"/>
        </w:rPr>
        <w:t>2</w:t>
      </w:r>
      <w:r w:rsidR="008917DC" w:rsidRPr="00840F0C">
        <w:rPr>
          <w:rFonts w:ascii="Times New Roman" w:hAnsi="Times New Roman"/>
          <w:sz w:val="28"/>
          <w:szCs w:val="28"/>
        </w:rPr>
        <w:t>2</w:t>
      </w:r>
      <w:r w:rsidRPr="00840F0C">
        <w:rPr>
          <w:rFonts w:ascii="Times New Roman" w:hAnsi="Times New Roman"/>
          <w:sz w:val="28"/>
          <w:szCs w:val="28"/>
        </w:rPr>
        <w:t>00)</w:t>
      </w:r>
      <w:r w:rsidR="00694FB9">
        <w:rPr>
          <w:rFonts w:ascii="Times New Roman" w:hAnsi="Times New Roman"/>
          <w:sz w:val="28"/>
          <w:szCs w:val="28"/>
        </w:rPr>
        <w:t>°</w:t>
      </w:r>
      <w:r w:rsidRPr="00840F0C">
        <w:rPr>
          <w:rFonts w:ascii="Times New Roman" w:hAnsi="Times New Roman"/>
          <w:sz w:val="28"/>
          <w:szCs w:val="28"/>
        </w:rPr>
        <w:t xml:space="preserve">С. В настоящей работе для установления влияния режима спекания на внешний вид, плотность прессованных образцов, температура спекания была выбрана несколько ниже и составляла </w:t>
      </w:r>
      <w:r w:rsidR="009E0DCE" w:rsidRPr="00840F0C">
        <w:rPr>
          <w:rFonts w:ascii="Times New Roman" w:hAnsi="Times New Roman"/>
          <w:sz w:val="28"/>
          <w:szCs w:val="28"/>
        </w:rPr>
        <w:t>1700</w:t>
      </w:r>
      <w:r w:rsidR="00694FB9">
        <w:rPr>
          <w:rFonts w:ascii="Times New Roman" w:hAnsi="Times New Roman"/>
          <w:sz w:val="24"/>
          <w:szCs w:val="28"/>
        </w:rPr>
        <w:t>–</w:t>
      </w:r>
      <w:r w:rsidRPr="00840F0C">
        <w:rPr>
          <w:rFonts w:ascii="Times New Roman" w:hAnsi="Times New Roman"/>
          <w:sz w:val="28"/>
          <w:szCs w:val="28"/>
        </w:rPr>
        <w:t>1800</w:t>
      </w:r>
      <w:r w:rsidRPr="00840F0C">
        <w:rPr>
          <w:rFonts w:ascii="Times New Roman" w:hAnsi="Times New Roman"/>
          <w:sz w:val="28"/>
          <w:szCs w:val="28"/>
          <w:vertAlign w:val="superscript"/>
        </w:rPr>
        <w:t>о</w:t>
      </w:r>
      <w:r w:rsidRPr="00840F0C">
        <w:rPr>
          <w:rFonts w:ascii="Times New Roman" w:hAnsi="Times New Roman"/>
          <w:sz w:val="28"/>
          <w:szCs w:val="28"/>
        </w:rPr>
        <w:t xml:space="preserve">С, при этом время выдержки при температуре спекания во всех случаях составляло </w:t>
      </w:r>
      <w:r w:rsidR="009E0DCE" w:rsidRPr="00840F0C">
        <w:rPr>
          <w:rFonts w:ascii="Times New Roman" w:hAnsi="Times New Roman"/>
          <w:sz w:val="28"/>
          <w:szCs w:val="28"/>
        </w:rPr>
        <w:t>от 5 до 15</w:t>
      </w:r>
      <w:r w:rsidRPr="00840F0C">
        <w:rPr>
          <w:rFonts w:ascii="Times New Roman" w:hAnsi="Times New Roman"/>
          <w:sz w:val="28"/>
          <w:szCs w:val="28"/>
        </w:rPr>
        <w:t xml:space="preserve"> минут.</w:t>
      </w:r>
      <w:proofErr w:type="gramEnd"/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Визуальный осмотр полученн</w:t>
      </w:r>
      <w:r w:rsidR="009E0DCE" w:rsidRPr="00840F0C">
        <w:rPr>
          <w:rFonts w:ascii="Times New Roman" w:hAnsi="Times New Roman"/>
          <w:sz w:val="28"/>
          <w:szCs w:val="28"/>
        </w:rPr>
        <w:t>ых</w:t>
      </w:r>
      <w:r w:rsidRPr="00840F0C">
        <w:rPr>
          <w:rFonts w:ascii="Times New Roman" w:hAnsi="Times New Roman"/>
          <w:sz w:val="28"/>
          <w:szCs w:val="28"/>
        </w:rPr>
        <w:t xml:space="preserve"> образц</w:t>
      </w:r>
      <w:r w:rsidR="009E0DCE" w:rsidRPr="00840F0C">
        <w:rPr>
          <w:rFonts w:ascii="Times New Roman" w:hAnsi="Times New Roman"/>
          <w:sz w:val="28"/>
          <w:szCs w:val="28"/>
        </w:rPr>
        <w:t>ов</w:t>
      </w:r>
      <w:r w:rsidRPr="00840F0C">
        <w:rPr>
          <w:rFonts w:ascii="Times New Roman" w:hAnsi="Times New Roman"/>
          <w:sz w:val="28"/>
          <w:szCs w:val="28"/>
        </w:rPr>
        <w:t xml:space="preserve"> показал, что на </w:t>
      </w:r>
      <w:r w:rsidR="009E0DCE" w:rsidRPr="00840F0C">
        <w:rPr>
          <w:rFonts w:ascii="Times New Roman" w:hAnsi="Times New Roman"/>
          <w:sz w:val="28"/>
          <w:szCs w:val="28"/>
        </w:rPr>
        <w:t>их</w:t>
      </w:r>
      <w:r w:rsidRPr="00840F0C">
        <w:rPr>
          <w:rFonts w:ascii="Times New Roman" w:hAnsi="Times New Roman"/>
          <w:sz w:val="28"/>
          <w:szCs w:val="28"/>
        </w:rPr>
        <w:t xml:space="preserve"> поверхности прослеживается четкая граница раздела, являющаяся, по всей видимости, результатом различия температурных режимов спекания периферийной и центральной частей образца. </w:t>
      </w:r>
    </w:p>
    <w:p w:rsidR="00C8747E" w:rsidRDefault="00C8747E" w:rsidP="00840F0C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840F0C">
        <w:rPr>
          <w:rFonts w:ascii="Times New Roman" w:eastAsiaTheme="minorHAnsi" w:hAnsi="Times New Roman" w:cstheme="minorBidi"/>
          <w:sz w:val="28"/>
          <w:szCs w:val="28"/>
        </w:rPr>
        <w:t>Одним из показателей качества спекания образца может служить зависимость его плотности вдоль диаметра образца. С этой целью спеченный образец был разрезан на отдельные сегменты по схеме, представленной на рисунке 3</w:t>
      </w:r>
      <w:r w:rsidRPr="00840F0C">
        <w:rPr>
          <w:rFonts w:ascii="Times New Roman" w:eastAsiaTheme="minorHAnsi" w:hAnsi="Times New Roman" w:cstheme="minorBidi"/>
          <w:i/>
          <w:sz w:val="28"/>
          <w:szCs w:val="28"/>
        </w:rPr>
        <w:t>а</w:t>
      </w:r>
      <w:r w:rsidRPr="00840F0C">
        <w:rPr>
          <w:rFonts w:ascii="Times New Roman" w:eastAsiaTheme="minorHAnsi" w:hAnsi="Times New Roman" w:cstheme="minorBidi"/>
          <w:sz w:val="28"/>
          <w:szCs w:val="28"/>
        </w:rPr>
        <w:t>. Зависимость плотности вдоль диаметра образца представлена на рисунке 3</w:t>
      </w:r>
      <w:r w:rsidRPr="00840F0C">
        <w:rPr>
          <w:rFonts w:ascii="Times New Roman" w:eastAsiaTheme="minorHAnsi" w:hAnsi="Times New Roman" w:cstheme="minorBidi"/>
          <w:i/>
          <w:sz w:val="28"/>
          <w:szCs w:val="28"/>
        </w:rPr>
        <w:t>б</w:t>
      </w:r>
      <w:r w:rsidRPr="00840F0C">
        <w:rPr>
          <w:rFonts w:ascii="Times New Roman" w:eastAsiaTheme="minorHAnsi" w:hAnsi="Times New Roman" w:cstheme="minorBidi"/>
          <w:sz w:val="28"/>
          <w:szCs w:val="28"/>
        </w:rPr>
        <w:t>.</w:t>
      </w:r>
    </w:p>
    <w:p w:rsidR="00AB07BF" w:rsidRPr="00F20045" w:rsidRDefault="00AB07BF" w:rsidP="00AB07BF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i/>
          <w:sz w:val="24"/>
          <w:szCs w:val="28"/>
        </w:rPr>
      </w:pPr>
      <w:r w:rsidRPr="00F20045">
        <w:rPr>
          <w:rFonts w:ascii="Times New Roman" w:eastAsiaTheme="minorHAnsi" w:hAnsi="Times New Roman" w:cstheme="minorBidi"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  <w:t xml:space="preserve">     а</w:t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</w:r>
      <w:r w:rsidRPr="00F20045">
        <w:rPr>
          <w:rFonts w:ascii="Times New Roman" w:eastAsiaTheme="minorHAnsi" w:hAnsi="Times New Roman" w:cstheme="minorBidi"/>
          <w:i/>
          <w:sz w:val="24"/>
          <w:szCs w:val="28"/>
        </w:rPr>
        <w:tab/>
        <w:t xml:space="preserve">   б</w:t>
      </w:r>
    </w:p>
    <w:bookmarkStart w:id="0" w:name="_GoBack"/>
    <w:bookmarkEnd w:id="0"/>
    <w:p w:rsidR="00C8747E" w:rsidRPr="00840F0C" w:rsidRDefault="00C8747E" w:rsidP="00840F0C">
      <w:pPr>
        <w:spacing w:after="0" w:line="36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840F0C">
        <w:rPr>
          <w:rFonts w:ascii="Times New Roman" w:eastAsiaTheme="minorHAnsi" w:hAnsi="Times New Roman" w:cstheme="minorBidi"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24B917B1" wp14:editId="6BCEA569">
                <wp:extent cx="2210875" cy="2192309"/>
                <wp:effectExtent l="0" t="0" r="18415" b="17780"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0875" cy="2192309"/>
                          <a:chOff x="0" y="0"/>
                          <a:chExt cx="40100" cy="38766"/>
                        </a:xfrm>
                      </wpg:grpSpPr>
                      <wpg:grpSp>
                        <wpg:cNvPr id="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0100" cy="38766"/>
                            <a:chOff x="0" y="0"/>
                            <a:chExt cx="40100" cy="38766"/>
                          </a:xfrm>
                        </wpg:grpSpPr>
                        <wps:wsp>
                          <wps:cNvPr id="6" name="Овал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100" cy="3876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Прямая соединительная линия 7"/>
                          <wps:cNvCnPr/>
                          <wps:spPr bwMode="auto">
                            <a:xfrm>
                              <a:off x="4095" y="7429"/>
                              <a:ext cx="286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Прямая соединительная линия 8"/>
                          <wps:cNvCnPr/>
                          <wps:spPr bwMode="auto">
                            <a:xfrm>
                              <a:off x="24765" y="6477"/>
                              <a:ext cx="285" cy="2533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Прямая соединительная линия 9"/>
                          <wps:cNvCnPr/>
                          <wps:spPr bwMode="auto">
                            <a:xfrm>
                              <a:off x="21145" y="6953"/>
                              <a:ext cx="286" cy="248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Прямая соединительная линия 10"/>
                          <wps:cNvCnPr/>
                          <wps:spPr bwMode="auto">
                            <a:xfrm>
                              <a:off x="28194" y="6477"/>
                              <a:ext cx="285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Прямая соединительная линия 11"/>
                          <wps:cNvCnPr/>
                          <wps:spPr bwMode="auto">
                            <a:xfrm>
                              <a:off x="31623" y="6477"/>
                              <a:ext cx="285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Прямая соединительная линия 12"/>
                          <wps:cNvCnPr/>
                          <wps:spPr bwMode="auto">
                            <a:xfrm>
                              <a:off x="34671" y="6477"/>
                              <a:ext cx="285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Прямая соединительная линия 13"/>
                          <wps:cNvCnPr/>
                          <wps:spPr bwMode="auto">
                            <a:xfrm>
                              <a:off x="10572" y="7429"/>
                              <a:ext cx="286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Прямая соединительная линия 14"/>
                          <wps:cNvCnPr/>
                          <wps:spPr bwMode="auto">
                            <a:xfrm>
                              <a:off x="14478" y="6953"/>
                              <a:ext cx="285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Прямая соединительная линия 15"/>
                          <wps:cNvCnPr/>
                          <wps:spPr bwMode="auto">
                            <a:xfrm>
                              <a:off x="17907" y="6477"/>
                              <a:ext cx="285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Прямая соединительная линия 16"/>
                          <wps:cNvCnPr/>
                          <wps:spPr bwMode="auto">
                            <a:xfrm>
                              <a:off x="7048" y="7429"/>
                              <a:ext cx="286" cy="243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Прямая соединительная линия 17"/>
                          <wps:cNvCnPr/>
                          <wps:spPr bwMode="auto">
                            <a:xfrm flipH="1">
                              <a:off x="4381" y="31337"/>
                              <a:ext cx="31242" cy="4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Прямая соединительная линия 18"/>
                          <wps:cNvCnPr/>
                          <wps:spPr bwMode="auto">
                            <a:xfrm flipH="1">
                              <a:off x="4381" y="6477"/>
                              <a:ext cx="30290" cy="4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" name="Поле 19"/>
                        <wps:cNvSpPr txBox="1">
                          <a:spLocks noChangeAspect="1"/>
                        </wps:cNvSpPr>
                        <wps:spPr bwMode="auto">
                          <a:xfrm>
                            <a:off x="4484" y="18097"/>
                            <a:ext cx="2765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Поле 20"/>
                        <wps:cNvSpPr txBox="1">
                          <a:spLocks noChangeAspect="1"/>
                        </wps:cNvSpPr>
                        <wps:spPr bwMode="auto">
                          <a:xfrm>
                            <a:off x="7825" y="18097"/>
                            <a:ext cx="2765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Поле 21"/>
                        <wps:cNvSpPr txBox="1">
                          <a:spLocks noChangeAspect="1"/>
                        </wps:cNvSpPr>
                        <wps:spPr bwMode="auto">
                          <a:xfrm>
                            <a:off x="11541" y="18097"/>
                            <a:ext cx="2764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Поле 22"/>
                        <wps:cNvSpPr txBox="1">
                          <a:spLocks noChangeAspect="1"/>
                        </wps:cNvSpPr>
                        <wps:spPr bwMode="auto">
                          <a:xfrm>
                            <a:off x="14781" y="18097"/>
                            <a:ext cx="2764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Поле 23"/>
                        <wps:cNvSpPr txBox="1">
                          <a:spLocks noChangeAspect="1"/>
                        </wps:cNvSpPr>
                        <wps:spPr bwMode="auto">
                          <a:xfrm>
                            <a:off x="18212" y="18097"/>
                            <a:ext cx="2763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Поле 24"/>
                        <wps:cNvSpPr txBox="1">
                          <a:spLocks noChangeAspect="1"/>
                        </wps:cNvSpPr>
                        <wps:spPr bwMode="auto">
                          <a:xfrm>
                            <a:off x="21641" y="18097"/>
                            <a:ext cx="2763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Поле 25"/>
                        <wps:cNvSpPr txBox="1">
                          <a:spLocks noChangeAspect="1"/>
                        </wps:cNvSpPr>
                        <wps:spPr bwMode="auto">
                          <a:xfrm>
                            <a:off x="25546" y="18097"/>
                            <a:ext cx="2762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Поле 26"/>
                        <wps:cNvSpPr txBox="1">
                          <a:spLocks noChangeAspect="1"/>
                        </wps:cNvSpPr>
                        <wps:spPr bwMode="auto">
                          <a:xfrm>
                            <a:off x="1049" y="18097"/>
                            <a:ext cx="2765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Поле 27"/>
                        <wps:cNvSpPr txBox="1">
                          <a:spLocks noChangeAspect="1"/>
                        </wps:cNvSpPr>
                        <wps:spPr bwMode="auto">
                          <a:xfrm>
                            <a:off x="28687" y="18097"/>
                            <a:ext cx="2762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Поле 28"/>
                        <wps:cNvSpPr txBox="1">
                          <a:spLocks noChangeAspect="1"/>
                        </wps:cNvSpPr>
                        <wps:spPr bwMode="auto">
                          <a:xfrm>
                            <a:off x="31623" y="18097"/>
                            <a:ext cx="3333" cy="47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ind w:left="-142" w:right="-224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Поле 29"/>
                        <wps:cNvSpPr txBox="1">
                          <a:spLocks noChangeAspect="1"/>
                        </wps:cNvSpPr>
                        <wps:spPr bwMode="auto">
                          <a:xfrm>
                            <a:off x="35623" y="18092"/>
                            <a:ext cx="3561" cy="4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47E" w:rsidRPr="00DE4709" w:rsidRDefault="00C8747E" w:rsidP="00C8747E">
                              <w:pPr>
                                <w:ind w:right="-104" w:hanging="142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DE4709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group id="Группа 4" o:spid="_x0000_s1026" style="width:174.1pt;height:172.6pt;mso-position-horizontal-relative:char;mso-position-vertical-relative:line" coordsize="40100,38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">
                <v:group id="Группа 5" o:spid="_x0000_s1027" style="position:absolute;width:40100;height:38766" coordsize="40100,38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oval id="Овал 6" o:spid="_x0000_s1028" style="position:absolute;width:40100;height:38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" strokeweight="2pt"/>
                  <v:line id="Прямая соединительная линия 7" o:spid="_x0000_s1029" style="position:absolute;visibility:visible;mso-wrap-style:square" from="4095,7429" to="4381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Прямая соединительная линия 8" o:spid="_x0000_s1030" style="position:absolute;visibility:visible;mso-wrap-style:square" from="24765,6477" to="25050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Прямая соединительная линия 9" o:spid="_x0000_s1031" style="position:absolute;visibility:visible;mso-wrap-style:square" from="21145,6953" to="21431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line id="Прямая соединительная линия 10" o:spid="_x0000_s1032" style="position:absolute;visibility:visible;mso-wrap-style:square" from="28194,6477" to="28479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line id="Прямая соединительная линия 11" o:spid="_x0000_s1033" style="position:absolute;visibility:visible;mso-wrap-style:square" from="31623,6477" to="31908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<v:line id="Прямая соединительная линия 12" o:spid="_x0000_s1034" style="position:absolute;visibility:visible;mso-wrap-style:square" from="34671,6477" to="34956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Прямая соединительная линия 13" o:spid="_x0000_s1035" style="position:absolute;visibility:visible;mso-wrap-style:square" from="10572,7429" to="10858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Прямая соединительная линия 14" o:spid="_x0000_s1036" style="position:absolute;visibility:visible;mso-wrap-style:square" from="14478,6953" to="14763,3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Прямая соединительная линия 15" o:spid="_x0000_s1037" style="position:absolute;visibility:visible;mso-wrap-style:square" from="17907,6477" to="18192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line id="Прямая соединительная линия 16" o:spid="_x0000_s1038" style="position:absolute;visibility:visible;mso-wrap-style:square" from="7048,7429" to="7334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<v:line id="Прямая соединительная линия 17" o:spid="_x0000_s1039" style="position:absolute;flip:x;visibility:visible;mso-wrap-style:square" from="4381,31337" to="35623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  <v:line id="Прямая соединительная линия 18" o:spid="_x0000_s1040" style="position:absolute;flip:x;visibility:visible;mso-wrap-style:square" from="4381,6477" to="3467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9" o:spid="_x0000_s1041" type="#_x0000_t202" style="position:absolute;left:4484;top:18097;width:2765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Поле 20" o:spid="_x0000_s1042" type="#_x0000_t202" style="position:absolute;left:7825;top:18097;width:2765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Поле 21" o:spid="_x0000_s1043" type="#_x0000_t202" style="position:absolute;left:11541;top:18097;width:2764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Поле 22" o:spid="_x0000_s1044" type="#_x0000_t202" style="position:absolute;left:14781;top:18097;width:2764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Поле 23" o:spid="_x0000_s1045" type="#_x0000_t202" style="position:absolute;left:18212;top:18097;width:2763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Поле 24" o:spid="_x0000_s1046" type="#_x0000_t202" style="position:absolute;left:21641;top:18097;width:2763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Поле 25" o:spid="_x0000_s1047" type="#_x0000_t202" style="position:absolute;left:25546;top:18097;width:2762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Поле 26" o:spid="_x0000_s1048" type="#_x0000_t202" style="position:absolute;left:1049;top:18097;width:2765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27" o:spid="_x0000_s1049" type="#_x0000_t202" style="position:absolute;left:28687;top:18097;width:2762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9</w:t>
                        </w:r>
                      </w:p>
                    </w:txbxContent>
                  </v:textbox>
                </v:shape>
                <v:shape id="Поле 28" o:spid="_x0000_s1050" type="#_x0000_t202" style="position:absolute;left:31623;top:18097;width:3333;height:4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ind w:left="-142" w:right="-224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10</w:t>
                        </w:r>
                      </w:p>
                    </w:txbxContent>
                  </v:textbox>
                </v:shape>
                <v:shape id="Поле 29" o:spid="_x0000_s1051" type="#_x0000_t202" style="position:absolute;left:35623;top:18092;width:3561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" strokeweight=".5pt">
                  <v:path arrowok="t"/>
                  <o:lock v:ext="edit" aspectratio="t"/>
                  <v:textbox>
                    <w:txbxContent>
                      <w:p w:rsidR="00C8747E" w:rsidRPr="00DE4709" w:rsidRDefault="00C8747E" w:rsidP="00C8747E">
                        <w:pPr>
                          <w:ind w:right="-104" w:hanging="142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DE4709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11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840F0C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840F0C">
        <w:rPr>
          <w:rFonts w:ascii="Times New Roman" w:eastAsiaTheme="minorHAnsi" w:hAnsi="Times New Roman" w:cstheme="minorBidi"/>
          <w:b/>
          <w:noProof/>
          <w:color w:val="FFFFFF"/>
          <w:sz w:val="28"/>
          <w:szCs w:val="28"/>
          <w:lang w:eastAsia="ru-RU"/>
        </w:rPr>
        <w:drawing>
          <wp:inline distT="0" distB="0" distL="0" distR="0" wp14:anchorId="71AC8B40" wp14:editId="03671BDA">
            <wp:extent cx="3009900" cy="2428875"/>
            <wp:effectExtent l="0" t="0" r="0" b="0"/>
            <wp:docPr id="1" name="Диаграмма 3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16"/>
                    <pic:cNvPicPr>
                      <a:picLocks noChangeArrowheads="1"/>
                    </pic:cNvPicPr>
                  </pic:nvPicPr>
                  <pic:blipFill>
                    <a:blip r:embed="rId11" cstate="print"/>
                    <a:srcRect l="-3178" t="-1060" r="-20128" b="-5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47E" w:rsidRPr="00694FB9" w:rsidRDefault="00C8747E" w:rsidP="00694FB9">
      <w:pPr>
        <w:spacing w:after="0" w:line="360" w:lineRule="auto"/>
        <w:jc w:val="center"/>
        <w:rPr>
          <w:rFonts w:ascii="Times New Roman" w:eastAsiaTheme="minorHAnsi" w:hAnsi="Times New Roman" w:cstheme="minorBidi"/>
          <w:sz w:val="24"/>
          <w:szCs w:val="28"/>
        </w:rPr>
      </w:pPr>
      <w:r w:rsidRPr="00694FB9">
        <w:rPr>
          <w:rFonts w:ascii="Times New Roman" w:eastAsiaTheme="minorHAnsi" w:hAnsi="Times New Roman" w:cstheme="minorBidi"/>
          <w:sz w:val="24"/>
          <w:szCs w:val="28"/>
        </w:rPr>
        <w:t>Рис</w:t>
      </w:r>
      <w:r w:rsidR="00694FB9" w:rsidRPr="00694FB9">
        <w:rPr>
          <w:rFonts w:ascii="Times New Roman" w:eastAsiaTheme="minorHAnsi" w:hAnsi="Times New Roman" w:cstheme="minorBidi"/>
          <w:sz w:val="24"/>
          <w:szCs w:val="28"/>
        </w:rPr>
        <w:t>.</w:t>
      </w:r>
      <w:r w:rsidRPr="00694FB9">
        <w:rPr>
          <w:rFonts w:ascii="Times New Roman" w:eastAsiaTheme="minorHAnsi" w:hAnsi="Times New Roman" w:cstheme="minorBidi"/>
          <w:sz w:val="24"/>
          <w:szCs w:val="28"/>
        </w:rPr>
        <w:t xml:space="preserve"> 3 – Зависимость плотности вдоль диаметра образца </w:t>
      </w:r>
      <w:proofErr w:type="gramStart"/>
      <w:r w:rsidRPr="00694FB9">
        <w:rPr>
          <w:rFonts w:ascii="Times New Roman" w:eastAsiaTheme="minorHAnsi" w:hAnsi="Times New Roman" w:cstheme="minorBidi"/>
          <w:sz w:val="24"/>
          <w:szCs w:val="28"/>
        </w:rPr>
        <w:t>КМ</w:t>
      </w:r>
      <w:proofErr w:type="gramEnd"/>
      <w:r w:rsidRPr="00694FB9">
        <w:rPr>
          <w:rFonts w:ascii="Times New Roman" w:eastAsiaTheme="minorHAnsi" w:hAnsi="Times New Roman" w:cstheme="minorBidi"/>
          <w:sz w:val="24"/>
          <w:szCs w:val="28"/>
        </w:rPr>
        <w:t xml:space="preserve">, полученного методом </w:t>
      </w:r>
      <w:r w:rsidRPr="00694FB9">
        <w:rPr>
          <w:rFonts w:ascii="Times New Roman" w:eastAsiaTheme="minorHAnsi" w:hAnsi="Times New Roman" w:cstheme="minorBidi"/>
          <w:sz w:val="24"/>
          <w:szCs w:val="28"/>
          <w:lang w:val="en-US"/>
        </w:rPr>
        <w:t>SPS</w:t>
      </w:r>
      <w:r w:rsidRPr="00694FB9">
        <w:rPr>
          <w:rFonts w:ascii="Times New Roman" w:eastAsiaTheme="minorHAnsi" w:hAnsi="Times New Roman" w:cstheme="minorBidi"/>
          <w:sz w:val="24"/>
          <w:szCs w:val="28"/>
        </w:rPr>
        <w:t xml:space="preserve"> (</w:t>
      </w:r>
      <w:r w:rsidRPr="00694FB9">
        <w:rPr>
          <w:rFonts w:ascii="Times New Roman" w:eastAsiaTheme="minorHAnsi" w:hAnsi="Times New Roman" w:cstheme="minorBidi"/>
          <w:i/>
          <w:sz w:val="24"/>
          <w:szCs w:val="28"/>
        </w:rPr>
        <w:t>а</w:t>
      </w:r>
      <w:r w:rsidRPr="00694FB9">
        <w:rPr>
          <w:rFonts w:ascii="Times New Roman" w:eastAsiaTheme="minorHAnsi" w:hAnsi="Times New Roman" w:cstheme="minorBidi"/>
          <w:sz w:val="24"/>
          <w:szCs w:val="28"/>
        </w:rPr>
        <w:t xml:space="preserve"> – схема разрезки образца на сегменты; </w:t>
      </w:r>
      <w:r w:rsidRPr="00694FB9">
        <w:rPr>
          <w:rFonts w:ascii="Times New Roman" w:eastAsiaTheme="minorHAnsi" w:hAnsi="Times New Roman" w:cstheme="minorBidi"/>
          <w:i/>
          <w:sz w:val="24"/>
          <w:szCs w:val="28"/>
        </w:rPr>
        <w:t>б</w:t>
      </w:r>
      <w:r w:rsidRPr="00694FB9">
        <w:rPr>
          <w:rFonts w:ascii="Times New Roman" w:eastAsiaTheme="minorHAnsi" w:hAnsi="Times New Roman" w:cstheme="minorBidi"/>
          <w:sz w:val="24"/>
          <w:szCs w:val="28"/>
        </w:rPr>
        <w:t xml:space="preserve"> – зависимость плотности сегмента образца КМ от его номера) </w:t>
      </w:r>
    </w:p>
    <w:p w:rsidR="00694FB9" w:rsidRDefault="00694FB9" w:rsidP="00840F0C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pacing w:val="-6"/>
          <w:sz w:val="28"/>
          <w:szCs w:val="28"/>
        </w:rPr>
      </w:pPr>
    </w:p>
    <w:p w:rsidR="00BE10F1" w:rsidRPr="00840F0C" w:rsidRDefault="00C8747E" w:rsidP="00840F0C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pacing w:val="-6"/>
          <w:sz w:val="28"/>
          <w:szCs w:val="28"/>
        </w:rPr>
      </w:pPr>
      <w:r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 xml:space="preserve">Значения плотности спеченного </w:t>
      </w:r>
      <w:proofErr w:type="gramStart"/>
      <w:r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>КМ</w:t>
      </w:r>
      <w:proofErr w:type="gramEnd"/>
      <w:r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 xml:space="preserve"> вдоль диаметра изменяются незначительно, при этом относительный перепад плот</w:t>
      </w:r>
      <w:r w:rsidR="00694FB9">
        <w:rPr>
          <w:rFonts w:ascii="Times New Roman" w:eastAsiaTheme="minorHAnsi" w:hAnsi="Times New Roman" w:cstheme="minorBidi"/>
          <w:spacing w:val="-6"/>
          <w:sz w:val="28"/>
          <w:szCs w:val="28"/>
        </w:rPr>
        <w:t>ности не превышает значения 2,4</w:t>
      </w:r>
      <w:r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>%, что является высоким показателем качества керамических материалов, полученных методом искрового плазменного спекания. При этом общий характер изменения плотности остается аналогичным для порошковых керамических материалов, полученных при одностороннем прессовании с характерным увеличением плотности на периферии образца за счет влияния давления со стороны стенок пресс-формы</w:t>
      </w:r>
      <w:r w:rsidR="00BE10F1"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 xml:space="preserve"> </w:t>
      </w:r>
      <w:r w:rsidR="00BE10F1" w:rsidRPr="00840F0C">
        <w:rPr>
          <w:rFonts w:ascii="Times New Roman" w:hAnsi="Times New Roman"/>
          <w:spacing w:val="-6"/>
          <w:sz w:val="28"/>
          <w:szCs w:val="28"/>
        </w:rPr>
        <w:t>[8]</w:t>
      </w:r>
      <w:r w:rsidR="00BE10F1" w:rsidRPr="00840F0C">
        <w:rPr>
          <w:rFonts w:ascii="Times New Roman" w:eastAsiaTheme="minorHAnsi" w:hAnsi="Times New Roman" w:cstheme="minorBidi"/>
          <w:spacing w:val="-6"/>
          <w:sz w:val="28"/>
          <w:szCs w:val="28"/>
        </w:rPr>
        <w:t>.</w:t>
      </w:r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 xml:space="preserve">На рисунке </w:t>
      </w:r>
      <w:r w:rsidR="00B56A7A" w:rsidRPr="00840F0C">
        <w:rPr>
          <w:rFonts w:ascii="Times New Roman" w:hAnsi="Times New Roman"/>
          <w:color w:val="000000"/>
          <w:sz w:val="28"/>
          <w:szCs w:val="28"/>
        </w:rPr>
        <w:t>4</w:t>
      </w:r>
      <w:r w:rsidRPr="00840F0C">
        <w:rPr>
          <w:rFonts w:ascii="Times New Roman" w:hAnsi="Times New Roman"/>
          <w:color w:val="000000"/>
          <w:sz w:val="28"/>
          <w:szCs w:val="28"/>
        </w:rPr>
        <w:t xml:space="preserve"> представлена структура керамического композиционного материала, полученная с использованием РЭМ. </w:t>
      </w:r>
      <w:r w:rsidRPr="00840F0C">
        <w:rPr>
          <w:rFonts w:ascii="Times New Roman" w:hAnsi="Times New Roman"/>
          <w:sz w:val="28"/>
          <w:szCs w:val="28"/>
        </w:rPr>
        <w:t xml:space="preserve">Из полученных данных видно, что структура керамического композиционного материала состоит из плотно спеченной матрицы и каркаса из армирующего наполнителя. Кроме того, исследование микроструктуры показало отсутствие пор в материале, что свидетельствует об образовании </w:t>
      </w:r>
      <w:proofErr w:type="spellStart"/>
      <w:r w:rsidRPr="00840F0C">
        <w:rPr>
          <w:rFonts w:ascii="Times New Roman" w:hAnsi="Times New Roman"/>
          <w:sz w:val="28"/>
          <w:szCs w:val="28"/>
        </w:rPr>
        <w:t>беспористого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плотно спеченного композиционного материала.</w:t>
      </w:r>
    </w:p>
    <w:p w:rsidR="00C032B2" w:rsidRPr="00840F0C" w:rsidRDefault="002E0E7B" w:rsidP="00840F0C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840F0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A9CD7A6" wp14:editId="3E09B573">
            <wp:extent cx="2663617" cy="2000049"/>
            <wp:effectExtent l="0" t="0" r="3810" b="635"/>
            <wp:docPr id="45" name="Рисунок 311" descr="lab-26 #1_0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311" descr="lab-26 #1_07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764" cy="200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C032B2" w:rsidRPr="00840F0C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         </w:t>
      </w:r>
      <w:r w:rsidRPr="00840F0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26A7B65" wp14:editId="4A0C938E">
            <wp:extent cx="2654300" cy="1990725"/>
            <wp:effectExtent l="0" t="0" r="0" b="9525"/>
            <wp:docPr id="46" name="Рисунок 312" descr="lab-26 #4_0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312" descr="lab-26 #4_06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027" cy="199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032B2" w:rsidRPr="00694FB9" w:rsidRDefault="00C032B2" w:rsidP="00840F0C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8"/>
          <w:lang w:eastAsia="ru-RU"/>
        </w:rPr>
      </w:pPr>
      <w:r w:rsidRPr="00694FB9">
        <w:rPr>
          <w:rFonts w:ascii="Times New Roman" w:hAnsi="Times New Roman"/>
          <w:noProof/>
          <w:sz w:val="24"/>
          <w:szCs w:val="28"/>
          <w:lang w:eastAsia="ru-RU"/>
        </w:rPr>
        <w:t>Рис</w:t>
      </w:r>
      <w:r w:rsidR="00694FB9" w:rsidRPr="00694FB9">
        <w:rPr>
          <w:rFonts w:ascii="Times New Roman" w:hAnsi="Times New Roman"/>
          <w:noProof/>
          <w:sz w:val="24"/>
          <w:szCs w:val="28"/>
          <w:lang w:eastAsia="ru-RU"/>
        </w:rPr>
        <w:t>.</w:t>
      </w:r>
      <w:r w:rsidRPr="00694FB9">
        <w:rPr>
          <w:rFonts w:ascii="Times New Roman" w:hAnsi="Times New Roman"/>
          <w:noProof/>
          <w:sz w:val="24"/>
          <w:szCs w:val="28"/>
          <w:lang w:eastAsia="ru-RU"/>
        </w:rPr>
        <w:t xml:space="preserve"> </w:t>
      </w:r>
      <w:r w:rsidR="002E0E7B" w:rsidRPr="00694FB9">
        <w:rPr>
          <w:rFonts w:ascii="Times New Roman" w:hAnsi="Times New Roman"/>
          <w:noProof/>
          <w:sz w:val="24"/>
          <w:szCs w:val="28"/>
          <w:lang w:eastAsia="ru-RU"/>
        </w:rPr>
        <w:t>4</w:t>
      </w:r>
      <w:r w:rsidRPr="00694FB9">
        <w:rPr>
          <w:rFonts w:ascii="Times New Roman" w:hAnsi="Times New Roman"/>
          <w:noProof/>
          <w:sz w:val="24"/>
          <w:szCs w:val="28"/>
          <w:lang w:eastAsia="ru-RU"/>
        </w:rPr>
        <w:t xml:space="preserve"> – Микроструктура спеченного образца</w:t>
      </w:r>
      <w:r w:rsidRPr="00694FB9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694FB9">
        <w:rPr>
          <w:rFonts w:ascii="Times New Roman" w:hAnsi="Times New Roman"/>
          <w:sz w:val="24"/>
          <w:szCs w:val="28"/>
        </w:rPr>
        <w:t>КМ</w:t>
      </w:r>
      <w:proofErr w:type="gramEnd"/>
      <w:r w:rsidRPr="00694FB9">
        <w:rPr>
          <w:rFonts w:ascii="Times New Roman" w:hAnsi="Times New Roman"/>
          <w:sz w:val="24"/>
          <w:szCs w:val="28"/>
        </w:rPr>
        <w:t xml:space="preserve"> </w:t>
      </w:r>
    </w:p>
    <w:p w:rsidR="00C032B2" w:rsidRPr="00840F0C" w:rsidRDefault="00C032B2" w:rsidP="00840F0C">
      <w:pPr>
        <w:spacing w:after="0" w:line="36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F0D9A" w:rsidRPr="00840F0C" w:rsidRDefault="00BF0D9A" w:rsidP="00AB07BF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840F0C">
        <w:rPr>
          <w:rFonts w:ascii="Times New Roman" w:hAnsi="Times New Roman"/>
          <w:noProof/>
          <w:sz w:val="28"/>
          <w:szCs w:val="28"/>
          <w:lang w:eastAsia="ru-RU"/>
        </w:rPr>
        <w:t xml:space="preserve">Исследования окислительной стойкости полученного </w:t>
      </w:r>
      <w:r w:rsidRPr="00840F0C">
        <w:rPr>
          <w:rFonts w:ascii="Times New Roman" w:hAnsi="Times New Roman"/>
          <w:sz w:val="28"/>
          <w:szCs w:val="28"/>
        </w:rPr>
        <w:t xml:space="preserve">КМ </w:t>
      </w:r>
      <w:r w:rsidRPr="00840F0C">
        <w:rPr>
          <w:rFonts w:ascii="Times New Roman" w:eastAsia="TimesNewRomanPSMT" w:hAnsi="Times New Roman"/>
          <w:sz w:val="28"/>
          <w:szCs w:val="28"/>
        </w:rPr>
        <w:t>в атмосфере «спокойного воздуха» при температуре Т=1800</w:t>
      </w:r>
      <w:r w:rsidR="00694FB9">
        <w:rPr>
          <w:rFonts w:ascii="Times New Roman" w:hAnsi="Times New Roman"/>
          <w:sz w:val="28"/>
          <w:szCs w:val="28"/>
        </w:rPr>
        <w:t>°</w:t>
      </w:r>
      <w:proofErr w:type="gramStart"/>
      <w:r w:rsidRPr="00840F0C">
        <w:rPr>
          <w:rFonts w:ascii="Times New Roman" w:eastAsia="TimesNewRomanPSMT" w:hAnsi="Times New Roman"/>
          <w:sz w:val="28"/>
          <w:szCs w:val="28"/>
        </w:rPr>
        <w:t xml:space="preserve">С </w:t>
      </w:r>
      <w:r w:rsidRPr="00840F0C">
        <w:rPr>
          <w:rFonts w:ascii="Times New Roman" w:hAnsi="Times New Roman"/>
          <w:noProof/>
          <w:sz w:val="28"/>
          <w:szCs w:val="28"/>
          <w:lang w:eastAsia="ru-RU"/>
        </w:rPr>
        <w:t>показали</w:t>
      </w:r>
      <w:proofErr w:type="gramEnd"/>
      <w:r w:rsidRPr="00840F0C">
        <w:rPr>
          <w:rFonts w:ascii="Times New Roman" w:hAnsi="Times New Roman"/>
          <w:noProof/>
          <w:sz w:val="28"/>
          <w:szCs w:val="28"/>
          <w:lang w:eastAsia="ru-RU"/>
        </w:rPr>
        <w:t>, что материал выдерживает данную температурную нагрузку, при этом изменение массы КМ не превышает + 0,9 масс. % в течение 5 часов.</w:t>
      </w:r>
    </w:p>
    <w:p w:rsidR="00AB07BF" w:rsidRDefault="00C100B8" w:rsidP="00AB07BF">
      <w:pPr>
        <w:spacing w:after="0" w:line="360" w:lineRule="auto"/>
        <w:jc w:val="both"/>
        <w:rPr>
          <w:rFonts w:ascii="Times New Roman" w:hAnsi="Times New Roman"/>
          <w:i/>
          <w:noProof/>
          <w:sz w:val="24"/>
          <w:szCs w:val="28"/>
          <w:lang w:eastAsia="ru-RU"/>
        </w:rPr>
      </w:pPr>
      <w:r w:rsidRPr="00840F0C">
        <w:rPr>
          <w:rFonts w:ascii="Times New Roman" w:hAnsi="Times New Roman"/>
          <w:noProof/>
          <w:sz w:val="28"/>
          <w:szCs w:val="28"/>
          <w:lang w:eastAsia="ru-RU"/>
        </w:rPr>
        <w:t>Внешний вид КМ до и после испытаний на окислительную стойкость представлен на рисунке 5. Как можно видеть, на внешней поверхности образца наблюдается незначительное пузырение, однако, острые кромки образца практически везде сохранили свою форму и не претерпели какой-либо значительной деградации.</w:t>
      </w:r>
      <w:r w:rsidR="00AB07BF" w:rsidRPr="00AB07BF">
        <w:rPr>
          <w:rFonts w:ascii="Times New Roman" w:hAnsi="Times New Roman"/>
          <w:i/>
          <w:noProof/>
          <w:sz w:val="24"/>
          <w:szCs w:val="28"/>
          <w:lang w:eastAsia="ru-RU"/>
        </w:rPr>
        <w:t xml:space="preserve"> </w:t>
      </w:r>
    </w:p>
    <w:p w:rsidR="00AB07BF" w:rsidRPr="00694FB9" w:rsidRDefault="00AB07BF" w:rsidP="00AB07BF">
      <w:pPr>
        <w:spacing w:after="0" w:line="360" w:lineRule="auto"/>
        <w:jc w:val="center"/>
        <w:rPr>
          <w:rFonts w:ascii="Times New Roman" w:hAnsi="Times New Roman"/>
          <w:i/>
          <w:noProof/>
          <w:sz w:val="24"/>
          <w:szCs w:val="28"/>
          <w:lang w:eastAsia="ru-RU"/>
        </w:rPr>
      </w:pP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>а</w:t>
      </w: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ab/>
      </w: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ab/>
      </w: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ab/>
      </w: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ab/>
      </w:r>
      <w:r w:rsidRPr="00694FB9">
        <w:rPr>
          <w:rFonts w:ascii="Times New Roman" w:hAnsi="Times New Roman"/>
          <w:i/>
          <w:noProof/>
          <w:sz w:val="24"/>
          <w:szCs w:val="28"/>
          <w:lang w:eastAsia="ru-RU"/>
        </w:rPr>
        <w:tab/>
        <w:t>б</w:t>
      </w:r>
    </w:p>
    <w:p w:rsidR="00C100B8" w:rsidRPr="00840F0C" w:rsidRDefault="00C100B8" w:rsidP="00694FB9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840F0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4A4787D" wp14:editId="14AF3605">
            <wp:extent cx="1562100" cy="1409700"/>
            <wp:effectExtent l="0" t="0" r="0" b="0"/>
            <wp:docPr id="32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F0C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840F0C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840F0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0B812CB" wp14:editId="50B5B955">
            <wp:extent cx="1666875" cy="1476375"/>
            <wp:effectExtent l="0" t="0" r="0" b="0"/>
            <wp:docPr id="33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7341" t="25000" r="36330" b="17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0B8" w:rsidRPr="00694FB9" w:rsidRDefault="00C100B8" w:rsidP="00840F0C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694FB9">
        <w:rPr>
          <w:rFonts w:ascii="Times New Roman" w:hAnsi="Times New Roman"/>
          <w:color w:val="000000"/>
          <w:kern w:val="24"/>
          <w:sz w:val="24"/>
          <w:szCs w:val="28"/>
        </w:rPr>
        <w:t>Рис</w:t>
      </w:r>
      <w:r w:rsidR="00694FB9" w:rsidRPr="00694FB9">
        <w:rPr>
          <w:rFonts w:ascii="Times New Roman" w:hAnsi="Times New Roman"/>
          <w:color w:val="000000"/>
          <w:kern w:val="24"/>
          <w:sz w:val="24"/>
          <w:szCs w:val="28"/>
        </w:rPr>
        <w:t>.</w:t>
      </w:r>
      <w:r w:rsidRPr="00694FB9">
        <w:rPr>
          <w:rFonts w:ascii="Times New Roman" w:hAnsi="Times New Roman"/>
          <w:color w:val="000000"/>
          <w:kern w:val="24"/>
          <w:sz w:val="24"/>
          <w:szCs w:val="28"/>
        </w:rPr>
        <w:t xml:space="preserve"> 5 – Внешний вид спеченного</w:t>
      </w:r>
      <w:r w:rsidRPr="00694FB9">
        <w:rPr>
          <w:rFonts w:ascii="Times New Roman" w:hAnsi="Times New Roman"/>
          <w:sz w:val="24"/>
          <w:szCs w:val="28"/>
        </w:rPr>
        <w:t xml:space="preserve"> образца </w:t>
      </w:r>
      <w:proofErr w:type="gramStart"/>
      <w:r w:rsidRPr="00694FB9">
        <w:rPr>
          <w:rFonts w:ascii="Times New Roman" w:hAnsi="Times New Roman"/>
          <w:sz w:val="24"/>
          <w:szCs w:val="28"/>
        </w:rPr>
        <w:t>КМ</w:t>
      </w:r>
      <w:proofErr w:type="gramEnd"/>
    </w:p>
    <w:p w:rsidR="00C100B8" w:rsidRPr="00694FB9" w:rsidRDefault="00C100B8" w:rsidP="00840F0C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694FB9">
        <w:rPr>
          <w:rFonts w:ascii="Times New Roman" w:hAnsi="Times New Roman"/>
          <w:sz w:val="24"/>
          <w:szCs w:val="28"/>
        </w:rPr>
        <w:t xml:space="preserve">в режиме </w:t>
      </w:r>
      <w:r w:rsidRPr="00694FB9">
        <w:rPr>
          <w:rFonts w:ascii="Times New Roman" w:hAnsi="Times New Roman"/>
          <w:sz w:val="24"/>
          <w:szCs w:val="28"/>
          <w:lang w:val="en-US"/>
        </w:rPr>
        <w:t>SPS</w:t>
      </w:r>
      <w:r w:rsidRPr="00694FB9">
        <w:rPr>
          <w:rFonts w:ascii="Times New Roman" w:hAnsi="Times New Roman"/>
          <w:sz w:val="24"/>
          <w:szCs w:val="28"/>
        </w:rPr>
        <w:t xml:space="preserve"> – </w:t>
      </w:r>
      <w:r w:rsidRPr="00694FB9">
        <w:rPr>
          <w:rFonts w:ascii="Times New Roman" w:hAnsi="Times New Roman"/>
          <w:i/>
          <w:sz w:val="24"/>
          <w:szCs w:val="28"/>
        </w:rPr>
        <w:t>а</w:t>
      </w:r>
      <w:r w:rsidRPr="00694FB9">
        <w:rPr>
          <w:rFonts w:ascii="Times New Roman" w:hAnsi="Times New Roman"/>
          <w:sz w:val="24"/>
          <w:szCs w:val="28"/>
        </w:rPr>
        <w:t xml:space="preserve"> – до </w:t>
      </w:r>
      <w:proofErr w:type="gramStart"/>
      <w:r w:rsidRPr="00694FB9">
        <w:rPr>
          <w:rFonts w:ascii="Times New Roman" w:hAnsi="Times New Roman"/>
          <w:sz w:val="24"/>
          <w:szCs w:val="28"/>
        </w:rPr>
        <w:t xml:space="preserve">и </w:t>
      </w:r>
      <w:r w:rsidRPr="00694FB9">
        <w:rPr>
          <w:rFonts w:ascii="Times New Roman" w:hAnsi="Times New Roman"/>
          <w:i/>
          <w:sz w:val="24"/>
          <w:szCs w:val="28"/>
        </w:rPr>
        <w:t>б</w:t>
      </w:r>
      <w:proofErr w:type="gramEnd"/>
      <w:r w:rsidRPr="00694FB9">
        <w:rPr>
          <w:rFonts w:ascii="Times New Roman" w:hAnsi="Times New Roman"/>
          <w:sz w:val="24"/>
          <w:szCs w:val="28"/>
        </w:rPr>
        <w:t xml:space="preserve"> – после испытания на окислительную стойкость</w:t>
      </w:r>
    </w:p>
    <w:p w:rsidR="00C100B8" w:rsidRPr="00840F0C" w:rsidRDefault="00C100B8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807" w:rsidRPr="00840F0C" w:rsidRDefault="001A2807" w:rsidP="00840F0C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Образцы КМ на основе тугоплавких соединений были испытаны</w:t>
      </w:r>
      <w:r w:rsidRPr="00840F0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>на уст</w:t>
      </w:r>
      <w:r w:rsidR="00694FB9">
        <w:rPr>
          <w:rFonts w:ascii="Times New Roman" w:hAnsi="Times New Roman"/>
          <w:sz w:val="28"/>
          <w:szCs w:val="28"/>
        </w:rPr>
        <w:t xml:space="preserve">ановке АДТ ВАТ-104 (ФГУП ЦАГИ) </w:t>
      </w:r>
      <w:r w:rsidRPr="00840F0C">
        <w:rPr>
          <w:rFonts w:ascii="Times New Roman" w:hAnsi="Times New Roman"/>
          <w:sz w:val="28"/>
          <w:szCs w:val="28"/>
        </w:rPr>
        <w:t>в условиях термохимического воздействия потоков</w:t>
      </w:r>
      <w:r w:rsidRPr="00840F0C">
        <w:rPr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>окислительных газов (</w:t>
      </w:r>
      <w:r w:rsidRPr="00840F0C">
        <w:rPr>
          <w:rFonts w:ascii="Times New Roman" w:hAnsi="Times New Roman"/>
          <w:i/>
          <w:sz w:val="28"/>
          <w:szCs w:val="28"/>
          <w:lang w:val="en-US"/>
        </w:rPr>
        <w:t>h</w:t>
      </w:r>
      <w:r w:rsidRPr="00840F0C">
        <w:rPr>
          <w:rFonts w:ascii="Times New Roman" w:hAnsi="Times New Roman"/>
          <w:sz w:val="28"/>
          <w:szCs w:val="28"/>
          <w:vertAlign w:val="subscript"/>
        </w:rPr>
        <w:t>0</w:t>
      </w:r>
      <w:r w:rsidRPr="00840F0C">
        <w:rPr>
          <w:rFonts w:ascii="Times New Roman" w:hAnsi="Times New Roman"/>
          <w:sz w:val="28"/>
          <w:szCs w:val="28"/>
          <w:lang w:val="en-US"/>
        </w:rPr>
        <w:t> </w:t>
      </w:r>
      <w:r w:rsidRPr="00840F0C">
        <w:rPr>
          <w:rFonts w:ascii="Times New Roman" w:hAnsi="Times New Roman"/>
          <w:sz w:val="28"/>
          <w:szCs w:val="28"/>
        </w:rPr>
        <w:t>=</w:t>
      </w:r>
      <w:r w:rsidRPr="00840F0C">
        <w:rPr>
          <w:rFonts w:ascii="Times New Roman" w:hAnsi="Times New Roman"/>
          <w:sz w:val="28"/>
          <w:szCs w:val="28"/>
          <w:lang w:val="en-US"/>
        </w:rPr>
        <w:t> </w:t>
      </w:r>
      <w:r w:rsidRPr="00840F0C">
        <w:rPr>
          <w:rFonts w:ascii="Times New Roman" w:hAnsi="Times New Roman"/>
          <w:sz w:val="28"/>
          <w:szCs w:val="28"/>
        </w:rPr>
        <w:t>25</w:t>
      </w:r>
      <w:r w:rsidR="00694FB9">
        <w:rPr>
          <w:rFonts w:ascii="Times New Roman" w:hAnsi="Times New Roman"/>
          <w:sz w:val="24"/>
          <w:szCs w:val="28"/>
        </w:rPr>
        <w:t>–</w:t>
      </w:r>
      <w:r w:rsidRPr="00840F0C">
        <w:rPr>
          <w:rFonts w:ascii="Times New Roman" w:hAnsi="Times New Roman"/>
          <w:sz w:val="28"/>
          <w:szCs w:val="28"/>
        </w:rPr>
        <w:t>35 МДж/кг) при температурах 1950</w:t>
      </w:r>
      <w:proofErr w:type="gramStart"/>
      <w:r w:rsidRPr="00840F0C">
        <w:rPr>
          <w:rFonts w:ascii="Times New Roman" w:hAnsi="Times New Roman"/>
          <w:sz w:val="28"/>
          <w:szCs w:val="28"/>
        </w:rPr>
        <w:t>°С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 и выше и времени воздействия </w:t>
      </w:r>
      <w:r w:rsidR="00694FB9">
        <w:rPr>
          <w:rFonts w:ascii="Times New Roman" w:hAnsi="Times New Roman"/>
          <w:sz w:val="28"/>
          <w:szCs w:val="28"/>
        </w:rPr>
        <w:t xml:space="preserve">(600-1285) с. Установлено, что </w:t>
      </w:r>
      <w:r w:rsidRPr="00840F0C">
        <w:rPr>
          <w:rFonts w:ascii="Times New Roman" w:hAnsi="Times New Roman"/>
          <w:sz w:val="28"/>
          <w:szCs w:val="28"/>
        </w:rPr>
        <w:t xml:space="preserve">в окислительной </w:t>
      </w:r>
      <w:r w:rsidRPr="00840F0C">
        <w:rPr>
          <w:rFonts w:ascii="Times New Roman" w:hAnsi="Times New Roman"/>
          <w:spacing w:val="-1"/>
          <w:sz w:val="28"/>
          <w:szCs w:val="28"/>
        </w:rPr>
        <w:t>среде при тем</w:t>
      </w:r>
      <w:r w:rsidR="00F20045">
        <w:rPr>
          <w:rFonts w:ascii="Times New Roman" w:hAnsi="Times New Roman"/>
          <w:spacing w:val="-1"/>
          <w:sz w:val="28"/>
          <w:szCs w:val="28"/>
        </w:rPr>
        <w:t xml:space="preserve">пературах 1750°С с забросом до </w:t>
      </w:r>
      <w:r w:rsidRPr="00840F0C">
        <w:rPr>
          <w:rFonts w:ascii="Times New Roman" w:hAnsi="Times New Roman"/>
          <w:spacing w:val="-1"/>
          <w:sz w:val="28"/>
          <w:szCs w:val="28"/>
        </w:rPr>
        <w:t xml:space="preserve">1950°С </w:t>
      </w:r>
      <w:r w:rsidRPr="00840F0C">
        <w:rPr>
          <w:rFonts w:ascii="Times New Roman" w:hAnsi="Times New Roman"/>
          <w:bCs/>
          <w:sz w:val="28"/>
          <w:szCs w:val="28"/>
        </w:rPr>
        <w:t xml:space="preserve">и времени воздействия </w:t>
      </w:r>
      <w:proofErr w:type="spellStart"/>
      <w:r w:rsidRPr="00840F0C">
        <w:rPr>
          <w:rFonts w:ascii="Times New Roman" w:hAnsi="Times New Roman"/>
          <w:bCs/>
          <w:sz w:val="28"/>
          <w:szCs w:val="28"/>
        </w:rPr>
        <w:t>высокоэнтальпийного</w:t>
      </w:r>
      <w:proofErr w:type="spellEnd"/>
      <w:r w:rsidRPr="00840F0C">
        <w:rPr>
          <w:rFonts w:ascii="Times New Roman" w:hAnsi="Times New Roman"/>
          <w:bCs/>
          <w:sz w:val="28"/>
          <w:szCs w:val="28"/>
        </w:rPr>
        <w:t xml:space="preserve"> потока до 600 с</w:t>
      </w:r>
      <w:r w:rsidRPr="00840F0C">
        <w:rPr>
          <w:rFonts w:ascii="Times New Roman" w:hAnsi="Times New Roman"/>
          <w:spacing w:val="-1"/>
          <w:sz w:val="28"/>
          <w:szCs w:val="28"/>
        </w:rPr>
        <w:t xml:space="preserve"> изменение массы образцов </w:t>
      </w:r>
      <w:proofErr w:type="gramStart"/>
      <w:r w:rsidRPr="00840F0C">
        <w:rPr>
          <w:rFonts w:ascii="Times New Roman" w:hAnsi="Times New Roman"/>
          <w:spacing w:val="-1"/>
          <w:sz w:val="28"/>
          <w:szCs w:val="28"/>
        </w:rPr>
        <w:t>КМ</w:t>
      </w:r>
      <w:proofErr w:type="gramEnd"/>
      <w:r w:rsidRPr="00840F0C">
        <w:rPr>
          <w:rFonts w:ascii="Times New Roman" w:hAnsi="Times New Roman"/>
          <w:spacing w:val="-2"/>
          <w:sz w:val="28"/>
          <w:szCs w:val="28"/>
        </w:rPr>
        <w:t xml:space="preserve"> (убыль массы) составляет не более 3 масс.%</w:t>
      </w:r>
      <w:r w:rsidRPr="00840F0C">
        <w:rPr>
          <w:rFonts w:ascii="Times New Roman" w:hAnsi="Times New Roman"/>
          <w:sz w:val="28"/>
          <w:szCs w:val="28"/>
        </w:rPr>
        <w:t>.</w:t>
      </w:r>
    </w:p>
    <w:p w:rsidR="001A2807" w:rsidRPr="00840F0C" w:rsidRDefault="001A2807" w:rsidP="00840F0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</w:rPr>
        <w:t>При увеличении времени испытания (свыше 700</w:t>
      </w:r>
      <w:r w:rsidR="00694FB9">
        <w:rPr>
          <w:rFonts w:ascii="Times New Roman" w:hAnsi="Times New Roman"/>
          <w:sz w:val="24"/>
          <w:szCs w:val="28"/>
        </w:rPr>
        <w:t>–</w:t>
      </w:r>
      <w:r w:rsidRPr="00840F0C">
        <w:rPr>
          <w:rFonts w:ascii="Times New Roman" w:hAnsi="Times New Roman"/>
          <w:color w:val="000000"/>
          <w:sz w:val="28"/>
          <w:szCs w:val="28"/>
        </w:rPr>
        <w:t>800 с) наблюдается резкая стабилизация веса образцов: при температуре испытаний 1950</w:t>
      </w:r>
      <w:proofErr w:type="gramStart"/>
      <w:r w:rsidRPr="00840F0C">
        <w:rPr>
          <w:rFonts w:ascii="Times New Roman" w:hAnsi="Times New Roman"/>
          <w:color w:val="000000"/>
          <w:sz w:val="28"/>
          <w:szCs w:val="28"/>
        </w:rPr>
        <w:t>°С</w:t>
      </w:r>
      <w:proofErr w:type="gramEnd"/>
      <w:r w:rsidRPr="00840F0C">
        <w:rPr>
          <w:rFonts w:ascii="Times New Roman" w:hAnsi="Times New Roman"/>
          <w:color w:val="000000"/>
          <w:sz w:val="28"/>
          <w:szCs w:val="28"/>
        </w:rPr>
        <w:t xml:space="preserve"> в течение от 645 до 1285</w:t>
      </w:r>
      <w:r w:rsidR="00912B97" w:rsidRPr="00840F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0F0C">
        <w:rPr>
          <w:rFonts w:ascii="Times New Roman" w:hAnsi="Times New Roman"/>
          <w:color w:val="000000"/>
          <w:sz w:val="28"/>
          <w:szCs w:val="28"/>
        </w:rPr>
        <w:t>с унос массы образцов составил 0.55%.</w:t>
      </w:r>
    </w:p>
    <w:p w:rsidR="00C032B2" w:rsidRPr="00840F0C" w:rsidRDefault="00C032B2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Визуальный осмотр обеих поверхностей испытуемого образца не выявил каких-либо трещин, сколов, что позволяет </w:t>
      </w:r>
      <w:r w:rsidR="004A4746" w:rsidRPr="00840F0C">
        <w:rPr>
          <w:rFonts w:ascii="Times New Roman" w:hAnsi="Times New Roman"/>
          <w:sz w:val="28"/>
          <w:szCs w:val="28"/>
        </w:rPr>
        <w:t>сделать вывод о высокой термостойкости полученного керамического композиционного материала на основе тугоплавких соединений</w:t>
      </w:r>
      <w:r w:rsidRPr="00840F0C">
        <w:rPr>
          <w:rFonts w:ascii="Times New Roman" w:hAnsi="Times New Roman"/>
          <w:sz w:val="28"/>
          <w:szCs w:val="28"/>
        </w:rPr>
        <w:t>.</w:t>
      </w:r>
    </w:p>
    <w:p w:rsidR="00C100B8" w:rsidRPr="00840F0C" w:rsidRDefault="00C100B8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Проведено исследование физико-механических свойств и температурного коэффициента линейного расширения (ТКЛР) полученного </w:t>
      </w:r>
      <w:proofErr w:type="gramStart"/>
      <w:r w:rsidRPr="00840F0C">
        <w:rPr>
          <w:rFonts w:ascii="Times New Roman" w:hAnsi="Times New Roman"/>
          <w:sz w:val="28"/>
          <w:szCs w:val="28"/>
        </w:rPr>
        <w:t>КМ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. Прочность при 4-х точечном изгибе высокотемпературного </w:t>
      </w:r>
      <w:proofErr w:type="gramStart"/>
      <w:r w:rsidRPr="00840F0C">
        <w:rPr>
          <w:rFonts w:ascii="Times New Roman" w:hAnsi="Times New Roman"/>
          <w:sz w:val="28"/>
          <w:szCs w:val="28"/>
        </w:rPr>
        <w:t>КМ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, определенная на испытательной машине </w:t>
      </w:r>
      <w:proofErr w:type="spellStart"/>
      <w:r w:rsidRPr="00840F0C">
        <w:rPr>
          <w:rFonts w:ascii="Times New Roman" w:hAnsi="Times New Roman"/>
          <w:sz w:val="28"/>
          <w:szCs w:val="28"/>
          <w:lang w:val="en-US"/>
        </w:rPr>
        <w:t>Zwick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  <w:lang w:val="en-US"/>
        </w:rPr>
        <w:t>Z</w:t>
      </w:r>
      <w:r w:rsidRPr="00840F0C">
        <w:rPr>
          <w:rFonts w:ascii="Times New Roman" w:hAnsi="Times New Roman"/>
          <w:sz w:val="28"/>
          <w:szCs w:val="28"/>
        </w:rPr>
        <w:t xml:space="preserve">100 (Германия), составила 360 ± 11 МПа, </w:t>
      </w:r>
      <w:proofErr w:type="spellStart"/>
      <w:r w:rsidRPr="00840F0C">
        <w:rPr>
          <w:rFonts w:ascii="Times New Roman" w:hAnsi="Times New Roman"/>
          <w:sz w:val="28"/>
          <w:szCs w:val="28"/>
        </w:rPr>
        <w:t>микротвердость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, определенная на </w:t>
      </w:r>
      <w:proofErr w:type="spellStart"/>
      <w:r w:rsidRPr="00840F0C">
        <w:rPr>
          <w:rFonts w:ascii="Times New Roman" w:hAnsi="Times New Roman"/>
          <w:sz w:val="28"/>
          <w:szCs w:val="28"/>
        </w:rPr>
        <w:t>микротвердомере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HV-1000 (TIME </w:t>
      </w:r>
      <w:proofErr w:type="spellStart"/>
      <w:r w:rsidRPr="00840F0C">
        <w:rPr>
          <w:rFonts w:ascii="Times New Roman" w:hAnsi="Times New Roman"/>
          <w:sz w:val="28"/>
          <w:szCs w:val="28"/>
        </w:rPr>
        <w:t>Group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, Китай), составила 23 ГПа. Коэффициент термического линейного расширения (ТКЛР), который измеряли на дилатометре </w:t>
      </w:r>
      <w:proofErr w:type="spellStart"/>
      <w:r w:rsidRPr="00840F0C">
        <w:rPr>
          <w:rFonts w:ascii="Times New Roman" w:hAnsi="Times New Roman"/>
          <w:sz w:val="28"/>
          <w:szCs w:val="28"/>
        </w:rPr>
        <w:t>Netzsch</w:t>
      </w:r>
      <w:proofErr w:type="spellEnd"/>
      <w:r w:rsidRPr="00840F0C">
        <w:rPr>
          <w:rFonts w:ascii="Times New Roman" w:hAnsi="Times New Roman"/>
          <w:sz w:val="28"/>
          <w:szCs w:val="28"/>
        </w:rPr>
        <w:t xml:space="preserve"> DIL 402</w:t>
      </w:r>
      <w:proofErr w:type="gramStart"/>
      <w:r w:rsidRPr="00840F0C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840F0C">
        <w:rPr>
          <w:rFonts w:ascii="Times New Roman" w:hAnsi="Times New Roman"/>
          <w:sz w:val="28"/>
          <w:szCs w:val="28"/>
        </w:rPr>
        <w:t xml:space="preserve"> (Германия) в диапазоне температур 20</w:t>
      </w:r>
      <w:r w:rsidR="00694FB9">
        <w:rPr>
          <w:rFonts w:ascii="Times New Roman" w:hAnsi="Times New Roman"/>
          <w:sz w:val="24"/>
          <w:szCs w:val="28"/>
        </w:rPr>
        <w:t>–</w:t>
      </w:r>
      <w:r w:rsidRPr="00840F0C">
        <w:rPr>
          <w:rFonts w:ascii="Times New Roman" w:hAnsi="Times New Roman"/>
          <w:sz w:val="28"/>
          <w:szCs w:val="28"/>
        </w:rPr>
        <w:t>2000°С, составил 6,1·10</w:t>
      </w:r>
      <w:r w:rsidRPr="00840F0C">
        <w:rPr>
          <w:rFonts w:ascii="Times New Roman" w:hAnsi="Times New Roman"/>
          <w:sz w:val="28"/>
          <w:szCs w:val="28"/>
          <w:vertAlign w:val="superscript"/>
        </w:rPr>
        <w:t>-6</w:t>
      </w:r>
      <w:r w:rsidRPr="00840F0C">
        <w:rPr>
          <w:rFonts w:ascii="Times New Roman" w:hAnsi="Times New Roman"/>
          <w:sz w:val="28"/>
          <w:szCs w:val="28"/>
        </w:rPr>
        <w:t xml:space="preserve"> К</w:t>
      </w:r>
      <w:r w:rsidRPr="00840F0C">
        <w:rPr>
          <w:rFonts w:ascii="Times New Roman" w:hAnsi="Times New Roman"/>
          <w:sz w:val="28"/>
          <w:szCs w:val="28"/>
          <w:vertAlign w:val="superscript"/>
        </w:rPr>
        <w:t>-1</w:t>
      </w:r>
      <w:r w:rsidRPr="00840F0C">
        <w:rPr>
          <w:rFonts w:ascii="Times New Roman" w:hAnsi="Times New Roman"/>
          <w:sz w:val="28"/>
          <w:szCs w:val="28"/>
        </w:rPr>
        <w:t>.</w:t>
      </w:r>
    </w:p>
    <w:p w:rsidR="00991E09" w:rsidRPr="00840F0C" w:rsidRDefault="00991E09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>Таким образом, с применением метода искрового плазменного спекания получены высокотемпературные керамические композиционные материалы с высоким уровнем физико-механических характеристик.</w:t>
      </w:r>
    </w:p>
    <w:p w:rsidR="00C100B8" w:rsidRPr="00840F0C" w:rsidRDefault="00C100B8" w:rsidP="00840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32B2" w:rsidRPr="00840F0C" w:rsidRDefault="00C032B2" w:rsidP="00694FB9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0F0C">
        <w:rPr>
          <w:rFonts w:ascii="Times New Roman" w:hAnsi="Times New Roman"/>
          <w:b/>
          <w:sz w:val="28"/>
          <w:szCs w:val="28"/>
        </w:rPr>
        <w:t>Выводы</w:t>
      </w:r>
    </w:p>
    <w:p w:rsidR="00C032B2" w:rsidRPr="00840F0C" w:rsidRDefault="00C032B2" w:rsidP="00840F0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Показана возможность получения композиционного материала на основе </w:t>
      </w:r>
      <w:r w:rsidR="00904C7D" w:rsidRPr="00840F0C">
        <w:rPr>
          <w:rFonts w:ascii="Times New Roman" w:hAnsi="Times New Roman"/>
          <w:sz w:val="28"/>
          <w:szCs w:val="28"/>
        </w:rPr>
        <w:t>тугоплавких соединений</w:t>
      </w:r>
      <w:r w:rsidRPr="00840F0C">
        <w:rPr>
          <w:rFonts w:ascii="Times New Roman" w:hAnsi="Times New Roman"/>
          <w:sz w:val="28"/>
          <w:szCs w:val="28"/>
        </w:rPr>
        <w:t>, сложность спекания которого преодолевается с помощью метода искрового плазменного спекания (</w:t>
      </w:r>
      <w:r w:rsidRPr="00840F0C">
        <w:rPr>
          <w:rFonts w:ascii="Times New Roman" w:hAnsi="Times New Roman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sz w:val="28"/>
          <w:szCs w:val="28"/>
        </w:rPr>
        <w:t>/</w:t>
      </w:r>
      <w:r w:rsidRPr="00840F0C">
        <w:rPr>
          <w:rFonts w:ascii="Times New Roman" w:hAnsi="Times New Roman"/>
          <w:sz w:val="28"/>
          <w:szCs w:val="28"/>
          <w:lang w:val="en-US"/>
        </w:rPr>
        <w:t>FAST</w:t>
      </w:r>
      <w:r w:rsidRPr="00840F0C">
        <w:rPr>
          <w:rFonts w:ascii="Times New Roman" w:hAnsi="Times New Roman"/>
          <w:sz w:val="28"/>
          <w:szCs w:val="28"/>
        </w:rPr>
        <w:t>) с применением дополнительного индукционного нагрева.</w:t>
      </w:r>
    </w:p>
    <w:p w:rsidR="00C032B2" w:rsidRPr="00840F0C" w:rsidRDefault="00C032B2" w:rsidP="00840F0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Показано, что относительный перепад плотности образцов с диаметром </w:t>
      </w:r>
      <w:r w:rsidR="00694FB9">
        <w:rPr>
          <w:rFonts w:ascii="Century Gothic" w:hAnsi="Century Gothic"/>
          <w:color w:val="000000"/>
          <w:kern w:val="24"/>
          <w:sz w:val="28"/>
          <w:szCs w:val="28"/>
        </w:rPr>
        <w:t>ø</w:t>
      </w:r>
      <w:r w:rsidRPr="00840F0C">
        <w:rPr>
          <w:rFonts w:ascii="Times New Roman" w:hAnsi="Times New Roman"/>
          <w:color w:val="000000"/>
          <w:kern w:val="24"/>
          <w:sz w:val="28"/>
          <w:szCs w:val="28"/>
        </w:rPr>
        <w:t>=100мм</w:t>
      </w:r>
      <w:r w:rsidRPr="00840F0C">
        <w:rPr>
          <w:rFonts w:ascii="Times New Roman" w:hAnsi="Times New Roman"/>
          <w:sz w:val="28"/>
          <w:szCs w:val="28"/>
        </w:rPr>
        <w:t xml:space="preserve"> при спекании в режиме совмещённого нагрева (одновременно индукционного и искрового плазменного спекания (</w:t>
      </w:r>
      <w:r w:rsidRPr="00840F0C">
        <w:rPr>
          <w:rFonts w:ascii="Times New Roman" w:hAnsi="Times New Roman"/>
          <w:sz w:val="28"/>
          <w:szCs w:val="28"/>
          <w:lang w:val="en-US"/>
        </w:rPr>
        <w:t>SPS</w:t>
      </w:r>
      <w:r w:rsidRPr="00840F0C">
        <w:rPr>
          <w:rFonts w:ascii="Times New Roman" w:hAnsi="Times New Roman"/>
          <w:sz w:val="28"/>
          <w:szCs w:val="28"/>
        </w:rPr>
        <w:t>)) не превышает 2,4%.</w:t>
      </w:r>
    </w:p>
    <w:p w:rsidR="00C032B2" w:rsidRPr="00840F0C" w:rsidRDefault="00C032B2" w:rsidP="00840F0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hAnsi="Times New Roman"/>
          <w:sz w:val="28"/>
          <w:szCs w:val="28"/>
        </w:rPr>
        <w:t xml:space="preserve">Проведение испытаний </w:t>
      </w:r>
      <w:r w:rsidR="001A2807" w:rsidRPr="00840F0C">
        <w:rPr>
          <w:rFonts w:ascii="Times New Roman" w:hAnsi="Times New Roman"/>
          <w:sz w:val="28"/>
          <w:szCs w:val="28"/>
        </w:rPr>
        <w:t>на уст</w:t>
      </w:r>
      <w:r w:rsidR="00694FB9">
        <w:rPr>
          <w:rFonts w:ascii="Times New Roman" w:hAnsi="Times New Roman"/>
          <w:sz w:val="28"/>
          <w:szCs w:val="28"/>
        </w:rPr>
        <w:t xml:space="preserve">ановке АДТ ВАТ-104 (ФГУП ЦАГИ) </w:t>
      </w:r>
      <w:r w:rsidR="001A2807" w:rsidRPr="00840F0C">
        <w:rPr>
          <w:rFonts w:ascii="Times New Roman" w:hAnsi="Times New Roman"/>
          <w:sz w:val="28"/>
          <w:szCs w:val="28"/>
        </w:rPr>
        <w:t>в условиях термохимического воздействия потоков</w:t>
      </w:r>
      <w:r w:rsidR="001A2807" w:rsidRPr="00840F0C">
        <w:rPr>
          <w:sz w:val="28"/>
          <w:szCs w:val="28"/>
        </w:rPr>
        <w:t xml:space="preserve"> </w:t>
      </w:r>
      <w:r w:rsidR="001A2807" w:rsidRPr="00840F0C">
        <w:rPr>
          <w:rFonts w:ascii="Times New Roman" w:hAnsi="Times New Roman"/>
          <w:sz w:val="28"/>
          <w:szCs w:val="28"/>
        </w:rPr>
        <w:t>окислительных газов (</w:t>
      </w:r>
      <w:r w:rsidR="001A2807" w:rsidRPr="00840F0C">
        <w:rPr>
          <w:rFonts w:ascii="Times New Roman" w:hAnsi="Times New Roman"/>
          <w:i/>
          <w:sz w:val="28"/>
          <w:szCs w:val="28"/>
          <w:lang w:val="en-US"/>
        </w:rPr>
        <w:t>h</w:t>
      </w:r>
      <w:r w:rsidR="001A2807" w:rsidRPr="00840F0C">
        <w:rPr>
          <w:rFonts w:ascii="Times New Roman" w:hAnsi="Times New Roman"/>
          <w:sz w:val="28"/>
          <w:szCs w:val="28"/>
          <w:vertAlign w:val="subscript"/>
        </w:rPr>
        <w:t>0</w:t>
      </w:r>
      <w:r w:rsidR="001A2807" w:rsidRPr="00840F0C">
        <w:rPr>
          <w:rFonts w:ascii="Times New Roman" w:hAnsi="Times New Roman"/>
          <w:sz w:val="28"/>
          <w:szCs w:val="28"/>
          <w:lang w:val="en-US"/>
        </w:rPr>
        <w:t> </w:t>
      </w:r>
      <w:r w:rsidR="001A2807" w:rsidRPr="00840F0C">
        <w:rPr>
          <w:rFonts w:ascii="Times New Roman" w:hAnsi="Times New Roman"/>
          <w:sz w:val="28"/>
          <w:szCs w:val="28"/>
        </w:rPr>
        <w:t>=</w:t>
      </w:r>
      <w:r w:rsidR="001A2807" w:rsidRPr="00840F0C">
        <w:rPr>
          <w:rFonts w:ascii="Times New Roman" w:hAnsi="Times New Roman"/>
          <w:sz w:val="28"/>
          <w:szCs w:val="28"/>
          <w:lang w:val="en-US"/>
        </w:rPr>
        <w:t> </w:t>
      </w:r>
      <w:r w:rsidR="001A2807" w:rsidRPr="00840F0C">
        <w:rPr>
          <w:rFonts w:ascii="Times New Roman" w:hAnsi="Times New Roman"/>
          <w:sz w:val="28"/>
          <w:szCs w:val="28"/>
        </w:rPr>
        <w:t>25</w:t>
      </w:r>
      <w:r w:rsidR="00694FB9">
        <w:rPr>
          <w:rFonts w:ascii="Times New Roman" w:hAnsi="Times New Roman"/>
          <w:sz w:val="24"/>
          <w:szCs w:val="28"/>
        </w:rPr>
        <w:t>–</w:t>
      </w:r>
      <w:r w:rsidR="001A2807" w:rsidRPr="00840F0C">
        <w:rPr>
          <w:rFonts w:ascii="Times New Roman" w:hAnsi="Times New Roman"/>
          <w:sz w:val="28"/>
          <w:szCs w:val="28"/>
        </w:rPr>
        <w:t>35 МДж/кг) при температурах 1950</w:t>
      </w:r>
      <w:proofErr w:type="gramStart"/>
      <w:r w:rsidR="001A2807" w:rsidRPr="00840F0C">
        <w:rPr>
          <w:rFonts w:ascii="Times New Roman" w:hAnsi="Times New Roman"/>
          <w:sz w:val="28"/>
          <w:szCs w:val="28"/>
        </w:rPr>
        <w:t>°С</w:t>
      </w:r>
      <w:proofErr w:type="gramEnd"/>
      <w:r w:rsidR="001A2807" w:rsidRPr="00840F0C">
        <w:rPr>
          <w:rFonts w:ascii="Times New Roman" w:hAnsi="Times New Roman"/>
          <w:sz w:val="28"/>
          <w:szCs w:val="28"/>
        </w:rPr>
        <w:t xml:space="preserve"> и выше и времени воздействия (600-1285) с</w:t>
      </w:r>
      <w:r w:rsidRPr="00840F0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40F0C">
        <w:rPr>
          <w:rFonts w:ascii="Times New Roman" w:hAnsi="Times New Roman"/>
          <w:sz w:val="28"/>
          <w:szCs w:val="28"/>
        </w:rPr>
        <w:t xml:space="preserve">показало перспективность дальнейших </w:t>
      </w:r>
      <w:r w:rsidR="00694FB9">
        <w:rPr>
          <w:rFonts w:ascii="Times New Roman" w:hAnsi="Times New Roman"/>
          <w:sz w:val="28"/>
          <w:szCs w:val="28"/>
        </w:rPr>
        <w:t xml:space="preserve">исследований КМ на основе </w:t>
      </w:r>
      <w:r w:rsidR="00904C7D" w:rsidRPr="00840F0C">
        <w:rPr>
          <w:rFonts w:ascii="Times New Roman" w:hAnsi="Times New Roman"/>
          <w:sz w:val="28"/>
          <w:szCs w:val="28"/>
        </w:rPr>
        <w:t xml:space="preserve">тугоплавких соединений </w:t>
      </w:r>
      <w:r w:rsidRPr="00840F0C">
        <w:rPr>
          <w:rFonts w:ascii="Times New Roman" w:hAnsi="Times New Roman"/>
          <w:sz w:val="28"/>
          <w:szCs w:val="28"/>
        </w:rPr>
        <w:t>применительно к изделиям авиационной техники.</w:t>
      </w:r>
    </w:p>
    <w:p w:rsidR="009A0067" w:rsidRPr="00840F0C" w:rsidRDefault="009A0067" w:rsidP="00840F0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032B2" w:rsidRPr="00694FB9" w:rsidRDefault="00694FB9" w:rsidP="00694FB9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694FB9">
        <w:rPr>
          <w:rFonts w:ascii="Times New Roman" w:hAnsi="Times New Roman"/>
          <w:sz w:val="28"/>
          <w:szCs w:val="28"/>
        </w:rPr>
        <w:t>Литература</w:t>
      </w:r>
    </w:p>
    <w:p w:rsidR="00C032B2" w:rsidRPr="00840F0C" w:rsidRDefault="00C032B2" w:rsidP="00694FB9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840F0C">
        <w:rPr>
          <w:rFonts w:ascii="Times New Roman" w:hAnsi="Times New Roman"/>
          <w:sz w:val="28"/>
          <w:szCs w:val="28"/>
          <w:lang w:val="en-US"/>
        </w:rPr>
        <w:t xml:space="preserve">1.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Matovic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B., Yano T. Silicon Carbide and other carbides: from stars to the advanced ceramics /In: Handbook of advanced Ceramics (Second Edition). Ed. Shigeyuki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Somiya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, Oxford</w:t>
      </w:r>
      <w:r w:rsidRPr="00840F0C">
        <w:rPr>
          <w:color w:val="000000"/>
          <w:sz w:val="28"/>
          <w:szCs w:val="28"/>
          <w:lang w:val="en-US"/>
        </w:rPr>
        <w:t>,</w:t>
      </w:r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Chapter 3.1.</w:t>
      </w:r>
      <w:r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2013. </w:t>
      </w:r>
      <w:r w:rsidRPr="00840F0C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>. 225–244.</w:t>
      </w:r>
    </w:p>
    <w:p w:rsidR="00C032B2" w:rsidRPr="00AB07BF" w:rsidRDefault="00C032B2" w:rsidP="00694FB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2.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Opeka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M.M.,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Talmy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I.G.,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Zaykoski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J.A. Oxidation-based materials selection for 2000</w:t>
      </w:r>
      <w:r w:rsidRPr="00840F0C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C+ hypersonic </w:t>
      </w:r>
      <w:proofErr w:type="spell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aerosurfaces</w:t>
      </w:r>
      <w:proofErr w:type="spellEnd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: Theoretical considerations and historical experience //J. Mater. </w:t>
      </w:r>
      <w:proofErr w:type="gramStart"/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Sci</w:t>
      </w:r>
      <w:r w:rsidRPr="00AB07BF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AB07BF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2004.</w:t>
      </w:r>
      <w:r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AB07BF">
        <w:rPr>
          <w:rFonts w:ascii="Times New Roman" w:hAnsi="Times New Roman"/>
          <w:bCs/>
          <w:color w:val="000000"/>
          <w:sz w:val="28"/>
          <w:szCs w:val="28"/>
          <w:lang w:val="en-US"/>
        </w:rPr>
        <w:t>. 39.</w:t>
      </w:r>
      <w:proofErr w:type="gramEnd"/>
      <w:r w:rsidRPr="00AB07BF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Pr="00840F0C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AB07BF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. </w:t>
      </w:r>
      <w:r w:rsidRPr="00AB07BF">
        <w:rPr>
          <w:rFonts w:ascii="Times New Roman" w:hAnsi="Times New Roman"/>
          <w:color w:val="000000"/>
          <w:sz w:val="28"/>
          <w:szCs w:val="28"/>
          <w:lang w:val="en-US"/>
        </w:rPr>
        <w:t>5887–5904</w:t>
      </w:r>
      <w:r w:rsidRPr="00AB07BF">
        <w:rPr>
          <w:rFonts w:ascii="Times New Roman" w:hAnsi="Times New Roman"/>
          <w:bCs/>
          <w:color w:val="000000"/>
          <w:sz w:val="28"/>
          <w:szCs w:val="28"/>
          <w:lang w:val="en-US"/>
        </w:rPr>
        <w:t>.</w:t>
      </w:r>
    </w:p>
    <w:p w:rsidR="00C032B2" w:rsidRPr="00840F0C" w:rsidRDefault="00AE7945" w:rsidP="00694FB9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3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Ghosh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D.,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Subhashy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G. Recent Progress in </w:t>
      </w:r>
      <w:proofErr w:type="spellStart"/>
      <w:proofErr w:type="gram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Zr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Hf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)B</w:t>
      </w:r>
      <w:r w:rsidR="00C032B2" w:rsidRPr="00840F0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based ultra-high temperature ceramics /In: Handbook of advanced Ceramics, </w:t>
      </w:r>
      <w:r w:rsidR="00C032B2" w:rsidRPr="00840F0C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  <w:lang w:val="en-US"/>
        </w:rPr>
        <w:t> 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Elsevier Inc., 2nd edition (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города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нет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). </w:t>
      </w:r>
      <w:proofErr w:type="gram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Chapter 3.3.</w:t>
      </w:r>
      <w:proofErr w:type="gramEnd"/>
      <w:r w:rsidR="00C032B2"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2013. </w:t>
      </w:r>
      <w:r w:rsidR="00C032B2" w:rsidRPr="00840F0C">
        <w:rPr>
          <w:rFonts w:ascii="Times New Roman" w:hAnsi="Times New Roman"/>
          <w:bCs/>
          <w:color w:val="000000"/>
          <w:sz w:val="28"/>
          <w:szCs w:val="28"/>
        </w:rPr>
        <w:t>Р</w:t>
      </w:r>
      <w:r w:rsidR="00C032B2" w:rsidRPr="00840F0C">
        <w:rPr>
          <w:rFonts w:ascii="Times New Roman" w:hAnsi="Times New Roman"/>
          <w:bCs/>
          <w:color w:val="000000"/>
          <w:sz w:val="28"/>
          <w:szCs w:val="28"/>
          <w:lang w:val="en-US"/>
        </w:rPr>
        <w:t>. 267–299.</w:t>
      </w:r>
    </w:p>
    <w:p w:rsidR="00C032B2" w:rsidRPr="00AB07BF" w:rsidRDefault="00AE7945" w:rsidP="00694FB9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40F0C">
        <w:rPr>
          <w:rFonts w:ascii="Times New Roman" w:hAnsi="Times New Roman"/>
          <w:color w:val="000000"/>
          <w:sz w:val="28"/>
          <w:szCs w:val="28"/>
          <w:lang w:val="en-US"/>
        </w:rPr>
        <w:t>4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Fahrenholtz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W.,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Hilmas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G. Refractory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diborides</w:t>
      </w:r>
      <w:proofErr w:type="spellEnd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 xml:space="preserve"> of zirconium and hafnium //J. Am. Ceram. </w:t>
      </w:r>
      <w:proofErr w:type="spellStart"/>
      <w:proofErr w:type="gramStart"/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Soc</w:t>
      </w:r>
      <w:proofErr w:type="spellEnd"/>
      <w:r w:rsidR="00C032B2" w:rsidRPr="00AB07BF">
        <w:rPr>
          <w:rFonts w:ascii="Times New Roman" w:hAnsi="Times New Roman"/>
          <w:color w:val="000000"/>
          <w:sz w:val="28"/>
          <w:szCs w:val="28"/>
        </w:rPr>
        <w:t>. 2007.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>. 90.</w:t>
      </w:r>
      <w:proofErr w:type="gramEnd"/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№5. </w:t>
      </w:r>
      <w:r w:rsidR="00C032B2" w:rsidRPr="00840F0C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>. 1347–1363.</w:t>
      </w:r>
    </w:p>
    <w:p w:rsidR="00C032B2" w:rsidRPr="00694FB9" w:rsidRDefault="00AE7945" w:rsidP="00694FB9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B07BF">
        <w:rPr>
          <w:rFonts w:ascii="Times New Roman" w:hAnsi="Times New Roman"/>
          <w:color w:val="000000"/>
          <w:sz w:val="28"/>
          <w:szCs w:val="28"/>
        </w:rPr>
        <w:t>5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</w:rPr>
        <w:t>Купрухин</w:t>
      </w:r>
      <w:proofErr w:type="spellEnd"/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А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>.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А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Оптимизация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тепловой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защиты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гиперзвуковых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космических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летательных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аппаратов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путем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вариации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каталитических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и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032B2" w:rsidRPr="00840F0C">
        <w:rPr>
          <w:rFonts w:ascii="Times New Roman" w:hAnsi="Times New Roman"/>
          <w:color w:val="000000"/>
          <w:sz w:val="28"/>
          <w:szCs w:val="28"/>
        </w:rPr>
        <w:t>излучательны</w:t>
      </w:r>
      <w:r w:rsidR="00694FB9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="00694FB9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4FB9">
        <w:rPr>
          <w:rFonts w:ascii="Times New Roman" w:hAnsi="Times New Roman"/>
          <w:color w:val="000000"/>
          <w:sz w:val="28"/>
          <w:szCs w:val="28"/>
        </w:rPr>
        <w:t>свойств</w:t>
      </w:r>
      <w:r w:rsidR="00694FB9" w:rsidRPr="00AB07BF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694FB9">
        <w:rPr>
          <w:rFonts w:ascii="Times New Roman" w:hAnsi="Times New Roman"/>
          <w:color w:val="000000"/>
          <w:sz w:val="28"/>
          <w:szCs w:val="28"/>
        </w:rPr>
        <w:t>Автореф</w:t>
      </w:r>
      <w:proofErr w:type="spellEnd"/>
      <w:r w:rsidR="00694FB9" w:rsidRPr="00AB07BF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="00694FB9">
        <w:rPr>
          <w:rFonts w:ascii="Times New Roman" w:hAnsi="Times New Roman"/>
          <w:color w:val="000000"/>
          <w:sz w:val="28"/>
          <w:szCs w:val="28"/>
        </w:rPr>
        <w:t>дис</w:t>
      </w:r>
      <w:proofErr w:type="spellEnd"/>
      <w:r w:rsidR="00694FB9" w:rsidRPr="00AB07B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94FB9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="00694FB9" w:rsidRPr="00AB07BF">
        <w:rPr>
          <w:rFonts w:ascii="Times New Roman" w:hAnsi="Times New Roman"/>
          <w:color w:val="000000"/>
          <w:sz w:val="28"/>
          <w:szCs w:val="28"/>
        </w:rPr>
        <w:t>.</w:t>
      </w:r>
      <w:r w:rsidR="00694FB9">
        <w:rPr>
          <w:rFonts w:ascii="Times New Roman" w:hAnsi="Times New Roman"/>
          <w:color w:val="000000"/>
          <w:sz w:val="28"/>
          <w:szCs w:val="28"/>
        </w:rPr>
        <w:t>т</w:t>
      </w:r>
      <w:r w:rsidR="00694FB9" w:rsidRPr="00AB07BF">
        <w:rPr>
          <w:rFonts w:ascii="Times New Roman" w:hAnsi="Times New Roman"/>
          <w:color w:val="000000"/>
          <w:sz w:val="28"/>
          <w:szCs w:val="28"/>
        </w:rPr>
        <w:t>.</w:t>
      </w:r>
      <w:r w:rsidR="00694FB9">
        <w:rPr>
          <w:rFonts w:ascii="Times New Roman" w:hAnsi="Times New Roman"/>
          <w:color w:val="000000"/>
          <w:sz w:val="28"/>
          <w:szCs w:val="28"/>
        </w:rPr>
        <w:t>н</w:t>
      </w:r>
      <w:r w:rsidR="00694FB9" w:rsidRPr="00AB07BF">
        <w:rPr>
          <w:rFonts w:ascii="Times New Roman" w:hAnsi="Times New Roman"/>
          <w:color w:val="000000"/>
          <w:sz w:val="28"/>
          <w:szCs w:val="28"/>
        </w:rPr>
        <w:t>.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М</w:t>
      </w:r>
      <w:r w:rsidR="00C032B2" w:rsidRPr="00AB07BF">
        <w:rPr>
          <w:rFonts w:ascii="Times New Roman" w:hAnsi="Times New Roman"/>
          <w:color w:val="000000"/>
          <w:sz w:val="28"/>
          <w:szCs w:val="28"/>
        </w:rPr>
        <w:t xml:space="preserve">. 2010. </w:t>
      </w:r>
      <w:r w:rsidR="00C032B2" w:rsidRPr="00694FB9">
        <w:rPr>
          <w:rFonts w:ascii="Times New Roman" w:hAnsi="Times New Roman"/>
          <w:color w:val="000000"/>
          <w:sz w:val="28"/>
          <w:szCs w:val="28"/>
          <w:lang w:val="en-US"/>
        </w:rPr>
        <w:t xml:space="preserve">22 </w:t>
      </w:r>
      <w:r w:rsidR="00C032B2" w:rsidRPr="00840F0C">
        <w:rPr>
          <w:rFonts w:ascii="Times New Roman" w:hAnsi="Times New Roman"/>
          <w:color w:val="000000"/>
          <w:sz w:val="28"/>
          <w:szCs w:val="28"/>
        </w:rPr>
        <w:t>с</w:t>
      </w:r>
      <w:r w:rsidR="00C032B2" w:rsidRPr="00694FB9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C032B2" w:rsidRPr="00840F0C" w:rsidRDefault="00477EC4" w:rsidP="00694FB9">
      <w:pPr>
        <w:spacing w:after="0" w:line="360" w:lineRule="auto"/>
        <w:ind w:firstLine="567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proofErr w:type="gramStart"/>
      <w:r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6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Kessel</w:t>
      </w:r>
      <w:proofErr w:type="spellEnd"/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H.U., </w:t>
      </w:r>
      <w:proofErr w:type="spellStart"/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Hennicke</w:t>
      </w:r>
      <w:proofErr w:type="spellEnd"/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J. Aspects 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</w:rPr>
        <w:t>с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concerning the super-fast sintering of powder metallic and ceramic materials //Interceram.2007.</w:t>
      </w:r>
      <w:proofErr w:type="gramEnd"/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V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. 56. №3. </w:t>
      </w:r>
      <w:r w:rsidR="00694FB9">
        <w:rPr>
          <w:rFonts w:ascii="Times New Roman" w:eastAsia="TimesNewRomanPSMT" w:hAnsi="Times New Roman"/>
          <w:color w:val="000000"/>
          <w:sz w:val="28"/>
          <w:szCs w:val="28"/>
        </w:rPr>
        <w:br/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P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</w:rPr>
        <w:t>. 164–166.</w:t>
      </w:r>
    </w:p>
    <w:p w:rsidR="00477EC4" w:rsidRPr="00840F0C" w:rsidRDefault="00477EC4" w:rsidP="00694FB9">
      <w:pPr>
        <w:pStyle w:val="ab"/>
        <w:spacing w:after="0" w:line="360" w:lineRule="auto"/>
        <w:ind w:left="0" w:firstLine="567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>7</w:t>
      </w:r>
      <w:r w:rsidR="00C032B2"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. </w:t>
      </w:r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Гращенков Д.В., Сорокин О.Ю., Лебедева Ю.Е., Ваганова М.Л. Особенности спекания тугоплавкой керамики на основе </w:t>
      </w:r>
      <w:proofErr w:type="spellStart"/>
      <w:r w:rsidRPr="00840F0C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HfB</w:t>
      </w:r>
      <w:proofErr w:type="spellEnd"/>
      <w:r w:rsidRPr="00840F0C">
        <w:rPr>
          <w:rFonts w:ascii="Times New Roman" w:eastAsia="TimesNewRomanPSMT" w:hAnsi="Times New Roman"/>
          <w:color w:val="000000"/>
          <w:sz w:val="28"/>
          <w:szCs w:val="28"/>
          <w:vertAlign w:val="subscript"/>
        </w:rPr>
        <w:t>2</w:t>
      </w:r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 методом гибридного искрового плазменного спекания // Журнал прикладной химии. </w:t>
      </w:r>
      <w:r w:rsidR="00694FB9">
        <w:rPr>
          <w:rFonts w:ascii="Times New Roman" w:eastAsia="TimesNewRomanPSMT" w:hAnsi="Times New Roman"/>
          <w:color w:val="000000"/>
          <w:sz w:val="28"/>
          <w:szCs w:val="28"/>
        </w:rPr>
        <w:t xml:space="preserve">2014. Т. 88, </w:t>
      </w:r>
      <w:proofErr w:type="spellStart"/>
      <w:r w:rsidR="00694FB9">
        <w:rPr>
          <w:rFonts w:ascii="Times New Roman" w:eastAsia="TimesNewRomanPSMT" w:hAnsi="Times New Roman"/>
          <w:color w:val="000000"/>
          <w:sz w:val="28"/>
          <w:szCs w:val="28"/>
        </w:rPr>
        <w:t>Вып</w:t>
      </w:r>
      <w:proofErr w:type="spellEnd"/>
      <w:r w:rsidR="00694FB9">
        <w:rPr>
          <w:rFonts w:ascii="Times New Roman" w:eastAsia="TimesNewRomanPSMT" w:hAnsi="Times New Roman"/>
          <w:color w:val="000000"/>
          <w:sz w:val="28"/>
          <w:szCs w:val="28"/>
        </w:rPr>
        <w:t>. №3.  С. 162–</w:t>
      </w:r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169. </w:t>
      </w:r>
    </w:p>
    <w:p w:rsidR="00564D81" w:rsidRPr="00840F0C" w:rsidRDefault="00BE10F1" w:rsidP="00694FB9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8. </w:t>
      </w:r>
      <w:proofErr w:type="spellStart"/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>Попильский</w:t>
      </w:r>
      <w:proofErr w:type="spellEnd"/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 Р.Я., </w:t>
      </w:r>
      <w:proofErr w:type="spellStart"/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>Пивинский</w:t>
      </w:r>
      <w:proofErr w:type="spellEnd"/>
      <w:r w:rsidRPr="00840F0C">
        <w:rPr>
          <w:rFonts w:ascii="Times New Roman" w:eastAsia="TimesNewRomanPSMT" w:hAnsi="Times New Roman"/>
          <w:color w:val="000000"/>
          <w:sz w:val="28"/>
          <w:szCs w:val="28"/>
        </w:rPr>
        <w:t xml:space="preserve"> Ю.Е. Прессование порошковых керамических масс. М.: Металлургия. 1983. 176 с.</w:t>
      </w:r>
    </w:p>
    <w:sectPr w:rsidR="00564D81" w:rsidRPr="00840F0C" w:rsidSect="00840F0C"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8C2" w:rsidRDefault="004178C2" w:rsidP="00C032B2">
      <w:pPr>
        <w:spacing w:after="0" w:line="240" w:lineRule="auto"/>
      </w:pPr>
      <w:r>
        <w:separator/>
      </w:r>
    </w:p>
  </w:endnote>
  <w:endnote w:type="continuationSeparator" w:id="0">
    <w:p w:rsidR="004178C2" w:rsidRDefault="004178C2" w:rsidP="00C0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">
    <w:altName w:val="Times New Roman"/>
    <w:panose1 w:val="00000000000000000000"/>
    <w:charset w:val="00"/>
    <w:family w:val="roman"/>
    <w:notTrueType/>
    <w:pitch w:val="variable"/>
    <w:sig w:usb0="E4000EFF" w:usb1="500078FB" w:usb2="0000001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003" w:usb1="080F0000" w:usb2="00000010" w:usb3="00000000" w:csb0="00060005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701105"/>
      <w:docPartObj>
        <w:docPartGallery w:val="Page Numbers (Bottom of Page)"/>
        <w:docPartUnique/>
      </w:docPartObj>
    </w:sdtPr>
    <w:sdtEndPr/>
    <w:sdtContent>
      <w:p w:rsidR="00840F0C" w:rsidRDefault="00840F0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7BF">
          <w:rPr>
            <w:noProof/>
          </w:rPr>
          <w:t>9</w:t>
        </w:r>
        <w:r>
          <w:fldChar w:fldCharType="end"/>
        </w:r>
      </w:p>
    </w:sdtContent>
  </w:sdt>
  <w:p w:rsidR="00840F0C" w:rsidRDefault="00840F0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8C2" w:rsidRDefault="004178C2" w:rsidP="00C032B2">
      <w:pPr>
        <w:spacing w:after="0" w:line="240" w:lineRule="auto"/>
      </w:pPr>
      <w:r>
        <w:separator/>
      </w:r>
    </w:p>
  </w:footnote>
  <w:footnote w:type="continuationSeparator" w:id="0">
    <w:p w:rsidR="004178C2" w:rsidRDefault="004178C2" w:rsidP="00C0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0977"/>
    <w:multiLevelType w:val="hybridMultilevel"/>
    <w:tmpl w:val="326822C4"/>
    <w:lvl w:ilvl="0" w:tplc="1938E548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64054"/>
    <w:multiLevelType w:val="hybridMultilevel"/>
    <w:tmpl w:val="6F7C5C16"/>
    <w:lvl w:ilvl="0" w:tplc="14A0B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D3357"/>
    <w:multiLevelType w:val="hybridMultilevel"/>
    <w:tmpl w:val="9DF2FC9C"/>
    <w:lvl w:ilvl="0" w:tplc="0419000F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D56152"/>
    <w:multiLevelType w:val="hybridMultilevel"/>
    <w:tmpl w:val="61266B78"/>
    <w:lvl w:ilvl="0" w:tplc="32AE9B3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33"/>
    <w:rsid w:val="000073D2"/>
    <w:rsid w:val="000079C2"/>
    <w:rsid w:val="00025472"/>
    <w:rsid w:val="00070079"/>
    <w:rsid w:val="00080AC6"/>
    <w:rsid w:val="000A06F3"/>
    <w:rsid w:val="000F6950"/>
    <w:rsid w:val="0010640E"/>
    <w:rsid w:val="00111F1A"/>
    <w:rsid w:val="00112399"/>
    <w:rsid w:val="0011522A"/>
    <w:rsid w:val="00144403"/>
    <w:rsid w:val="00194C69"/>
    <w:rsid w:val="001A01F5"/>
    <w:rsid w:val="001A2807"/>
    <w:rsid w:val="001A70CD"/>
    <w:rsid w:val="002229D8"/>
    <w:rsid w:val="00230D39"/>
    <w:rsid w:val="0025005F"/>
    <w:rsid w:val="00267F81"/>
    <w:rsid w:val="00295099"/>
    <w:rsid w:val="002C5E75"/>
    <w:rsid w:val="002E0E7B"/>
    <w:rsid w:val="002F5CB6"/>
    <w:rsid w:val="0031443C"/>
    <w:rsid w:val="0032014A"/>
    <w:rsid w:val="00337A81"/>
    <w:rsid w:val="00353E8D"/>
    <w:rsid w:val="00381797"/>
    <w:rsid w:val="00383203"/>
    <w:rsid w:val="003B3FEF"/>
    <w:rsid w:val="00403285"/>
    <w:rsid w:val="004178C2"/>
    <w:rsid w:val="00425F78"/>
    <w:rsid w:val="00440EC0"/>
    <w:rsid w:val="00445A76"/>
    <w:rsid w:val="00477EC4"/>
    <w:rsid w:val="004A38EE"/>
    <w:rsid w:val="004A4746"/>
    <w:rsid w:val="004B31A2"/>
    <w:rsid w:val="00524FC8"/>
    <w:rsid w:val="00553074"/>
    <w:rsid w:val="00553922"/>
    <w:rsid w:val="00553B0B"/>
    <w:rsid w:val="005601F0"/>
    <w:rsid w:val="00563E1C"/>
    <w:rsid w:val="00564D81"/>
    <w:rsid w:val="00590356"/>
    <w:rsid w:val="005A22CB"/>
    <w:rsid w:val="005F0CB9"/>
    <w:rsid w:val="005F2C80"/>
    <w:rsid w:val="0062510D"/>
    <w:rsid w:val="00635C2C"/>
    <w:rsid w:val="006539F3"/>
    <w:rsid w:val="00694FB9"/>
    <w:rsid w:val="006975B4"/>
    <w:rsid w:val="006B6C52"/>
    <w:rsid w:val="00705E04"/>
    <w:rsid w:val="00714063"/>
    <w:rsid w:val="007175E0"/>
    <w:rsid w:val="00720480"/>
    <w:rsid w:val="007372CD"/>
    <w:rsid w:val="00743B3F"/>
    <w:rsid w:val="00762F32"/>
    <w:rsid w:val="007825F3"/>
    <w:rsid w:val="00791624"/>
    <w:rsid w:val="00793078"/>
    <w:rsid w:val="007E1907"/>
    <w:rsid w:val="00802BCF"/>
    <w:rsid w:val="00840F0C"/>
    <w:rsid w:val="008917DC"/>
    <w:rsid w:val="00896B47"/>
    <w:rsid w:val="008B545E"/>
    <w:rsid w:val="008B6350"/>
    <w:rsid w:val="008C39EB"/>
    <w:rsid w:val="008E5481"/>
    <w:rsid w:val="008F455E"/>
    <w:rsid w:val="00900AF5"/>
    <w:rsid w:val="00904C7D"/>
    <w:rsid w:val="00912B97"/>
    <w:rsid w:val="00987C9B"/>
    <w:rsid w:val="00991E09"/>
    <w:rsid w:val="0099421D"/>
    <w:rsid w:val="009A0067"/>
    <w:rsid w:val="009D603C"/>
    <w:rsid w:val="009E08E2"/>
    <w:rsid w:val="009E0DCE"/>
    <w:rsid w:val="00A01F79"/>
    <w:rsid w:val="00A46B80"/>
    <w:rsid w:val="00A514B0"/>
    <w:rsid w:val="00A54FE6"/>
    <w:rsid w:val="00A62833"/>
    <w:rsid w:val="00A72CBC"/>
    <w:rsid w:val="00AB07BF"/>
    <w:rsid w:val="00AE3956"/>
    <w:rsid w:val="00AE7945"/>
    <w:rsid w:val="00B45CDF"/>
    <w:rsid w:val="00B56A7A"/>
    <w:rsid w:val="00BB36C1"/>
    <w:rsid w:val="00BE10F1"/>
    <w:rsid w:val="00BE1619"/>
    <w:rsid w:val="00BF0079"/>
    <w:rsid w:val="00BF0D9A"/>
    <w:rsid w:val="00C032B2"/>
    <w:rsid w:val="00C100B8"/>
    <w:rsid w:val="00C5049A"/>
    <w:rsid w:val="00C733CF"/>
    <w:rsid w:val="00C76866"/>
    <w:rsid w:val="00C8747E"/>
    <w:rsid w:val="00CB52F0"/>
    <w:rsid w:val="00D60CF3"/>
    <w:rsid w:val="00D971E1"/>
    <w:rsid w:val="00DB3623"/>
    <w:rsid w:val="00E516EC"/>
    <w:rsid w:val="00E52DFD"/>
    <w:rsid w:val="00E90867"/>
    <w:rsid w:val="00ED66DE"/>
    <w:rsid w:val="00EF7A5C"/>
    <w:rsid w:val="00F20045"/>
    <w:rsid w:val="00F25190"/>
    <w:rsid w:val="00F2704A"/>
    <w:rsid w:val="00F806FD"/>
    <w:rsid w:val="00F85423"/>
    <w:rsid w:val="00FC1519"/>
    <w:rsid w:val="00FC35F1"/>
    <w:rsid w:val="00FF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A70CD"/>
    <w:pPr>
      <w:autoSpaceDE w:val="0"/>
      <w:autoSpaceDN w:val="0"/>
      <w:adjustRightInd w:val="0"/>
      <w:spacing w:after="0" w:line="180" w:lineRule="atLeast"/>
      <w:ind w:firstLine="397"/>
      <w:jc w:val="both"/>
    </w:pPr>
    <w:rPr>
      <w:rFonts w:ascii="Newton" w:hAnsi="Newton"/>
      <w:color w:val="000000"/>
      <w:sz w:val="18"/>
      <w:szCs w:val="18"/>
      <w:lang w:val="x-none"/>
    </w:rPr>
  </w:style>
  <w:style w:type="character" w:customStyle="1" w:styleId="a4">
    <w:name w:val="Текст Знак"/>
    <w:link w:val="a3"/>
    <w:uiPriority w:val="99"/>
    <w:rsid w:val="001A70CD"/>
    <w:rPr>
      <w:rFonts w:ascii="Newton" w:hAnsi="Newton" w:cs="Newton"/>
      <w:color w:val="000000"/>
      <w:sz w:val="18"/>
      <w:szCs w:val="18"/>
      <w:lang w:eastAsia="en-US"/>
    </w:rPr>
  </w:style>
  <w:style w:type="paragraph" w:customStyle="1" w:styleId="1-">
    <w:name w:val="Текст 1-я"/>
    <w:basedOn w:val="a3"/>
    <w:next w:val="a3"/>
    <w:uiPriority w:val="99"/>
    <w:rsid w:val="001A70CD"/>
    <w:pPr>
      <w:spacing w:before="170"/>
      <w:ind w:firstLine="0"/>
    </w:pPr>
  </w:style>
  <w:style w:type="character" w:styleId="a5">
    <w:name w:val="Hyperlink"/>
    <w:uiPriority w:val="99"/>
    <w:unhideWhenUsed/>
    <w:rsid w:val="001A01F5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0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8E2"/>
    <w:rPr>
      <w:rFonts w:ascii="Tahoma" w:hAnsi="Tahoma" w:cs="Tahoma"/>
      <w:sz w:val="16"/>
      <w:szCs w:val="16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C032B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032B2"/>
    <w:rPr>
      <w:lang w:eastAsia="en-US"/>
    </w:rPr>
  </w:style>
  <w:style w:type="character" w:styleId="aa">
    <w:name w:val="footnote reference"/>
    <w:uiPriority w:val="99"/>
    <w:semiHidden/>
    <w:unhideWhenUsed/>
    <w:rsid w:val="00C032B2"/>
    <w:rPr>
      <w:vertAlign w:val="superscript"/>
    </w:rPr>
  </w:style>
  <w:style w:type="paragraph" w:styleId="ab">
    <w:name w:val="List Paragraph"/>
    <w:basedOn w:val="a"/>
    <w:uiPriority w:val="34"/>
    <w:qFormat/>
    <w:rsid w:val="00C032B2"/>
    <w:pPr>
      <w:spacing w:after="200" w:line="276" w:lineRule="auto"/>
      <w:ind w:left="720"/>
      <w:contextualSpacing/>
    </w:pPr>
  </w:style>
  <w:style w:type="paragraph" w:styleId="ac">
    <w:name w:val="List"/>
    <w:basedOn w:val="a"/>
    <w:rsid w:val="00C032B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032B2"/>
    <w:pPr>
      <w:widowControl w:val="0"/>
      <w:autoSpaceDE w:val="0"/>
      <w:autoSpaceDN w:val="0"/>
      <w:adjustRightInd w:val="0"/>
      <w:spacing w:after="0" w:line="207" w:lineRule="exact"/>
      <w:jc w:val="center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7">
    <w:name w:val="Font Style17"/>
    <w:rsid w:val="00C032B2"/>
    <w:rPr>
      <w:rFonts w:ascii="Century Schoolbook" w:hAnsi="Century Schoolbook" w:cs="Sylfaen"/>
      <w:sz w:val="16"/>
      <w:szCs w:val="16"/>
    </w:rPr>
  </w:style>
  <w:style w:type="character" w:customStyle="1" w:styleId="apple-converted-space">
    <w:name w:val="apple-converted-space"/>
    <w:basedOn w:val="a0"/>
    <w:rsid w:val="00C032B2"/>
  </w:style>
  <w:style w:type="paragraph" w:styleId="ad">
    <w:name w:val="Normal (Web)"/>
    <w:basedOn w:val="a"/>
    <w:uiPriority w:val="99"/>
    <w:unhideWhenUsed/>
    <w:rsid w:val="00DB36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1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unhideWhenUsed/>
    <w:rsid w:val="0084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40F0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84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40F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A70CD"/>
    <w:pPr>
      <w:autoSpaceDE w:val="0"/>
      <w:autoSpaceDN w:val="0"/>
      <w:adjustRightInd w:val="0"/>
      <w:spacing w:after="0" w:line="180" w:lineRule="atLeast"/>
      <w:ind w:firstLine="397"/>
      <w:jc w:val="both"/>
    </w:pPr>
    <w:rPr>
      <w:rFonts w:ascii="Newton" w:hAnsi="Newton"/>
      <w:color w:val="000000"/>
      <w:sz w:val="18"/>
      <w:szCs w:val="18"/>
      <w:lang w:val="x-none"/>
    </w:rPr>
  </w:style>
  <w:style w:type="character" w:customStyle="1" w:styleId="a4">
    <w:name w:val="Текст Знак"/>
    <w:link w:val="a3"/>
    <w:uiPriority w:val="99"/>
    <w:rsid w:val="001A70CD"/>
    <w:rPr>
      <w:rFonts w:ascii="Newton" w:hAnsi="Newton" w:cs="Newton"/>
      <w:color w:val="000000"/>
      <w:sz w:val="18"/>
      <w:szCs w:val="18"/>
      <w:lang w:eastAsia="en-US"/>
    </w:rPr>
  </w:style>
  <w:style w:type="paragraph" w:customStyle="1" w:styleId="1-">
    <w:name w:val="Текст 1-я"/>
    <w:basedOn w:val="a3"/>
    <w:next w:val="a3"/>
    <w:uiPriority w:val="99"/>
    <w:rsid w:val="001A70CD"/>
    <w:pPr>
      <w:spacing w:before="170"/>
      <w:ind w:firstLine="0"/>
    </w:pPr>
  </w:style>
  <w:style w:type="character" w:styleId="a5">
    <w:name w:val="Hyperlink"/>
    <w:uiPriority w:val="99"/>
    <w:unhideWhenUsed/>
    <w:rsid w:val="001A01F5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0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8E2"/>
    <w:rPr>
      <w:rFonts w:ascii="Tahoma" w:hAnsi="Tahoma" w:cs="Tahoma"/>
      <w:sz w:val="16"/>
      <w:szCs w:val="16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C032B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032B2"/>
    <w:rPr>
      <w:lang w:eastAsia="en-US"/>
    </w:rPr>
  </w:style>
  <w:style w:type="character" w:styleId="aa">
    <w:name w:val="footnote reference"/>
    <w:uiPriority w:val="99"/>
    <w:semiHidden/>
    <w:unhideWhenUsed/>
    <w:rsid w:val="00C032B2"/>
    <w:rPr>
      <w:vertAlign w:val="superscript"/>
    </w:rPr>
  </w:style>
  <w:style w:type="paragraph" w:styleId="ab">
    <w:name w:val="List Paragraph"/>
    <w:basedOn w:val="a"/>
    <w:uiPriority w:val="34"/>
    <w:qFormat/>
    <w:rsid w:val="00C032B2"/>
    <w:pPr>
      <w:spacing w:after="200" w:line="276" w:lineRule="auto"/>
      <w:ind w:left="720"/>
      <w:contextualSpacing/>
    </w:pPr>
  </w:style>
  <w:style w:type="paragraph" w:styleId="ac">
    <w:name w:val="List"/>
    <w:basedOn w:val="a"/>
    <w:rsid w:val="00C032B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032B2"/>
    <w:pPr>
      <w:widowControl w:val="0"/>
      <w:autoSpaceDE w:val="0"/>
      <w:autoSpaceDN w:val="0"/>
      <w:adjustRightInd w:val="0"/>
      <w:spacing w:after="0" w:line="207" w:lineRule="exact"/>
      <w:jc w:val="center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7">
    <w:name w:val="Font Style17"/>
    <w:rsid w:val="00C032B2"/>
    <w:rPr>
      <w:rFonts w:ascii="Century Schoolbook" w:hAnsi="Century Schoolbook" w:cs="Sylfaen"/>
      <w:sz w:val="16"/>
      <w:szCs w:val="16"/>
    </w:rPr>
  </w:style>
  <w:style w:type="character" w:customStyle="1" w:styleId="apple-converted-space">
    <w:name w:val="apple-converted-space"/>
    <w:basedOn w:val="a0"/>
    <w:rsid w:val="00C032B2"/>
  </w:style>
  <w:style w:type="paragraph" w:styleId="ad">
    <w:name w:val="Normal (Web)"/>
    <w:basedOn w:val="a"/>
    <w:uiPriority w:val="99"/>
    <w:unhideWhenUsed/>
    <w:rsid w:val="00DB36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1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unhideWhenUsed/>
    <w:rsid w:val="0084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40F0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840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40F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B1A3-1187-49BA-A697-109EBC42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Маргарита Сергеевна Закржевская</cp:lastModifiedBy>
  <cp:revision>32</cp:revision>
  <dcterms:created xsi:type="dcterms:W3CDTF">2016-03-22T14:36:00Z</dcterms:created>
  <dcterms:modified xsi:type="dcterms:W3CDTF">2016-10-10T06:07:00Z</dcterms:modified>
</cp:coreProperties>
</file>